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9DB" w:rsidRPr="00D679DB" w:rsidRDefault="00D679DB" w:rsidP="00D679DB">
      <w:pPr>
        <w:snapToGrid w:val="0"/>
        <w:jc w:val="center"/>
        <w:rPr>
          <w:rFonts w:ascii="標楷體" w:eastAsia="標楷體" w:hAnsi="標楷體" w:hint="eastAsia"/>
          <w:sz w:val="32"/>
          <w:szCs w:val="32"/>
        </w:rPr>
      </w:pPr>
      <w:r w:rsidRPr="00D679DB">
        <w:rPr>
          <w:rFonts w:ascii="標楷體" w:eastAsia="標楷體" w:hAnsi="標楷體" w:hint="eastAsia"/>
          <w:sz w:val="32"/>
          <w:szCs w:val="32"/>
        </w:rPr>
        <w:t>銘傳大學2014年</w:t>
      </w:r>
    </w:p>
    <w:p w:rsidR="00D679DB" w:rsidRPr="00D679DB" w:rsidRDefault="00D679DB" w:rsidP="00D679DB">
      <w:pPr>
        <w:snapToGrid w:val="0"/>
        <w:jc w:val="center"/>
        <w:rPr>
          <w:rFonts w:ascii="標楷體" w:eastAsia="標楷體" w:hAnsi="標楷體" w:hint="eastAsia"/>
          <w:sz w:val="32"/>
          <w:szCs w:val="32"/>
        </w:rPr>
      </w:pPr>
      <w:r w:rsidRPr="00D679DB">
        <w:rPr>
          <w:rFonts w:ascii="標楷體" w:eastAsia="標楷體" w:hAnsi="標楷體" w:hint="eastAsia"/>
          <w:sz w:val="32"/>
          <w:szCs w:val="32"/>
        </w:rPr>
        <w:t>大陸學生來台就讀碩士</w:t>
      </w:r>
      <w:r>
        <w:rPr>
          <w:rFonts w:ascii="標楷體" w:eastAsia="標楷體" w:hAnsi="標楷體" w:hint="eastAsia"/>
          <w:sz w:val="32"/>
          <w:szCs w:val="32"/>
        </w:rPr>
        <w:t>班</w:t>
      </w:r>
      <w:r w:rsidRPr="00D679DB">
        <w:rPr>
          <w:rFonts w:ascii="標楷體" w:eastAsia="標楷體" w:hAnsi="標楷體" w:hint="eastAsia"/>
          <w:sz w:val="32"/>
          <w:szCs w:val="32"/>
        </w:rPr>
        <w:t>及博士班招生相關介紹及應繳資料</w:t>
      </w:r>
    </w:p>
    <w:p w:rsidR="00D679DB" w:rsidRDefault="00D679DB">
      <w:pPr>
        <w:rPr>
          <w:rFonts w:hint="eastAsia"/>
        </w:rPr>
      </w:pPr>
    </w:p>
    <w:tbl>
      <w:tblPr>
        <w:tblW w:w="4432"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48" w:type="dxa"/>
          <w:bottom w:w="48" w:type="dxa"/>
          <w:right w:w="48" w:type="dxa"/>
        </w:tblCellMar>
        <w:tblLook w:val="04A0" w:firstRow="1" w:lastRow="0" w:firstColumn="1" w:lastColumn="0" w:noHBand="0" w:noVBand="1"/>
      </w:tblPr>
      <w:tblGrid>
        <w:gridCol w:w="10016"/>
      </w:tblGrid>
      <w:tr w:rsidR="00D679DB" w:rsidRPr="004C3CA2" w:rsidTr="00CC1574">
        <w:trPr>
          <w:tblCellSpacing w:w="0" w:type="dxa"/>
          <w:jc w:val="center"/>
        </w:trPr>
        <w:tc>
          <w:tcPr>
            <w:tcW w:w="0" w:type="auto"/>
            <w:shd w:val="clear" w:color="auto" w:fill="507CD1"/>
            <w:vAlign w:val="center"/>
            <w:hideMark/>
          </w:tcPr>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48" w:type="dxa"/>
                <w:bottom w:w="48" w:type="dxa"/>
                <w:right w:w="48" w:type="dxa"/>
              </w:tblCellMar>
              <w:tblLook w:val="04A0" w:firstRow="1" w:lastRow="0" w:firstColumn="1" w:lastColumn="0" w:noHBand="0" w:noVBand="1"/>
            </w:tblPr>
            <w:tblGrid>
              <w:gridCol w:w="2122"/>
              <w:gridCol w:w="4536"/>
              <w:gridCol w:w="3232"/>
            </w:tblGrid>
            <w:tr w:rsidR="00D679DB" w:rsidRPr="004C3CA2" w:rsidTr="00D679DB">
              <w:trPr>
                <w:jc w:val="center"/>
              </w:trPr>
              <w:tc>
                <w:tcPr>
                  <w:tcW w:w="1073" w:type="pct"/>
                  <w:shd w:val="clear" w:color="auto" w:fill="507CD1"/>
                  <w:vAlign w:val="center"/>
                  <w:hideMark/>
                </w:tcPr>
                <w:p w:rsidR="00D679DB" w:rsidRPr="004C3CA2" w:rsidRDefault="00D679DB" w:rsidP="00CC1574">
                  <w:pPr>
                    <w:widowControl/>
                    <w:rPr>
                      <w:rFonts w:ascii="新細明體" w:eastAsia="新細明體" w:hAnsi="新細明體" w:cs="新細明體"/>
                      <w:b/>
                      <w:bCs/>
                      <w:color w:val="FFFFFF"/>
                      <w:kern w:val="0"/>
                      <w:szCs w:val="24"/>
                    </w:rPr>
                  </w:pPr>
                  <w:r w:rsidRPr="004C3CA2">
                    <w:rPr>
                      <w:rFonts w:ascii="新細明體" w:eastAsia="新細明體" w:hAnsi="新細明體" w:cs="新細明體"/>
                      <w:b/>
                      <w:bCs/>
                      <w:color w:val="FFFFFF"/>
                      <w:kern w:val="0"/>
                      <w:szCs w:val="24"/>
                    </w:rPr>
                    <w:t>系所、學位學程名稱</w:t>
                  </w:r>
                </w:p>
              </w:tc>
              <w:tc>
                <w:tcPr>
                  <w:tcW w:w="2293" w:type="pct"/>
                  <w:shd w:val="clear" w:color="auto" w:fill="507CD1"/>
                  <w:vAlign w:val="center"/>
                  <w:hideMark/>
                </w:tcPr>
                <w:p w:rsidR="00D679DB" w:rsidRPr="004C3CA2" w:rsidRDefault="00D679DB" w:rsidP="00CC1574">
                  <w:pPr>
                    <w:widowControl/>
                    <w:jc w:val="center"/>
                    <w:rPr>
                      <w:rFonts w:ascii="新細明體" w:eastAsia="新細明體" w:hAnsi="新細明體" w:cs="新細明體"/>
                      <w:b/>
                      <w:bCs/>
                      <w:color w:val="FFFFFF"/>
                      <w:kern w:val="0"/>
                      <w:szCs w:val="24"/>
                    </w:rPr>
                  </w:pPr>
                  <w:r w:rsidRPr="004C3CA2">
                    <w:rPr>
                      <w:rFonts w:ascii="新細明體" w:eastAsia="新細明體" w:hAnsi="新細明體" w:cs="新細明體"/>
                      <w:b/>
                      <w:bCs/>
                      <w:color w:val="FFFFFF"/>
                      <w:kern w:val="0"/>
                      <w:szCs w:val="24"/>
                    </w:rPr>
                    <w:t>研究領域及系所特色(其他)</w:t>
                  </w:r>
                </w:p>
              </w:tc>
              <w:tc>
                <w:tcPr>
                  <w:tcW w:w="1634" w:type="pct"/>
                  <w:shd w:val="clear" w:color="auto" w:fill="507CD1"/>
                  <w:vAlign w:val="center"/>
                  <w:hideMark/>
                </w:tcPr>
                <w:p w:rsidR="00D679DB" w:rsidRPr="004C3CA2" w:rsidRDefault="00D679DB" w:rsidP="00CC1574">
                  <w:pPr>
                    <w:widowControl/>
                    <w:jc w:val="center"/>
                    <w:rPr>
                      <w:rFonts w:ascii="新細明體" w:eastAsia="新細明體" w:hAnsi="新細明體" w:cs="新細明體"/>
                      <w:b/>
                      <w:bCs/>
                      <w:color w:val="FFFFFF"/>
                      <w:kern w:val="0"/>
                      <w:szCs w:val="24"/>
                    </w:rPr>
                  </w:pPr>
                  <w:r w:rsidRPr="004C3CA2">
                    <w:rPr>
                      <w:rFonts w:ascii="新細明體" w:eastAsia="新細明體" w:hAnsi="新細明體" w:cs="新細明體"/>
                      <w:b/>
                      <w:bCs/>
                      <w:color w:val="FFFFFF"/>
                      <w:kern w:val="0"/>
                      <w:szCs w:val="24"/>
                    </w:rPr>
                    <w:t>應繳資料</w:t>
                  </w:r>
                </w:p>
              </w:tc>
            </w:tr>
          </w:tbl>
          <w:p w:rsidR="00D679DB" w:rsidRPr="004C3CA2" w:rsidRDefault="00D679DB" w:rsidP="00CC1574">
            <w:pPr>
              <w:widowControl/>
              <w:jc w:val="center"/>
              <w:rPr>
                <w:rFonts w:ascii="新細明體" w:eastAsia="新細明體" w:hAnsi="新細明體" w:cs="新細明體"/>
                <w:b/>
                <w:bCs/>
                <w:color w:val="FFFFFF"/>
                <w:kern w:val="0"/>
                <w:szCs w:val="24"/>
              </w:rPr>
            </w:pPr>
          </w:p>
        </w:tc>
      </w:tr>
      <w:tr w:rsidR="00D679DB" w:rsidRPr="004C3CA2" w:rsidTr="00CC1574">
        <w:trPr>
          <w:tblCellSpacing w:w="0" w:type="dxa"/>
          <w:jc w:val="center"/>
        </w:trPr>
        <w:tc>
          <w:tcPr>
            <w:tcW w:w="0" w:type="auto"/>
            <w:shd w:val="clear" w:color="auto" w:fill="EFF3FB"/>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8"/>
              <w:gridCol w:w="4395"/>
              <w:gridCol w:w="3297"/>
            </w:tblGrid>
            <w:tr w:rsidR="00D679DB" w:rsidRPr="004C3CA2" w:rsidTr="00D679DB">
              <w:trPr>
                <w:tblCellSpacing w:w="0" w:type="dxa"/>
              </w:trPr>
              <w:tc>
                <w:tcPr>
                  <w:tcW w:w="1000" w:type="pct"/>
                  <w:hideMark/>
                </w:tcPr>
                <w:p w:rsidR="00D679DB" w:rsidRPr="004C3CA2" w:rsidRDefault="00D679DB" w:rsidP="00CC1574">
                  <w:pPr>
                    <w:widowControl/>
                    <w:rPr>
                      <w:rFonts w:ascii="新細明體" w:eastAsia="新細明體" w:hAnsi="新細明體" w:cs="新細明體"/>
                      <w:kern w:val="0"/>
                      <w:szCs w:val="24"/>
                    </w:rPr>
                  </w:pPr>
                  <w:hyperlink r:id="rId5" w:tgtFrame="_blank" w:tooltip="點即前往該校網站" w:history="1">
                    <w:r w:rsidRPr="004C3CA2">
                      <w:rPr>
                        <w:rFonts w:ascii="新細明體" w:eastAsia="新細明體" w:hAnsi="新細明體" w:cs="新細明體"/>
                        <w:color w:val="0000FF"/>
                        <w:kern w:val="0"/>
                        <w:szCs w:val="24"/>
                        <w:u w:val="single"/>
                      </w:rPr>
                      <w:t>銘傳大學</w:t>
                    </w:r>
                  </w:hyperlink>
                  <w:r w:rsidRPr="004C3CA2">
                    <w:rPr>
                      <w:rFonts w:ascii="新細明體" w:eastAsia="新細明體" w:hAnsi="新細明體" w:cs="新細明體"/>
                      <w:kern w:val="0"/>
                      <w:szCs w:val="24"/>
                    </w:rPr>
                    <w:t xml:space="preserve"> </w:t>
                  </w:r>
                  <w:r w:rsidRPr="004C3CA2">
                    <w:rPr>
                      <w:rFonts w:ascii="新細明體" w:eastAsia="新細明體" w:hAnsi="新細明體" w:cs="新細明體"/>
                      <w:kern w:val="0"/>
                      <w:szCs w:val="24"/>
                    </w:rPr>
                    <w:br/>
                    <w:t xml:space="preserve">傳播管理學系 </w:t>
                  </w:r>
                  <w:r w:rsidRPr="004C3CA2">
                    <w:rPr>
                      <w:rFonts w:ascii="新細明體" w:eastAsia="新細明體" w:hAnsi="新細明體" w:cs="新細明體"/>
                      <w:kern w:val="0"/>
                      <w:szCs w:val="24"/>
                    </w:rPr>
                    <w:br/>
                  </w:r>
                  <w:r w:rsidRPr="004C3CA2">
                    <w:rPr>
                      <w:rFonts w:ascii="新細明體" w:eastAsia="新細明體" w:hAnsi="新細明體" w:cs="新細明體"/>
                      <w:b/>
                      <w:bCs/>
                      <w:color w:val="0000CC"/>
                      <w:kern w:val="0"/>
                      <w:szCs w:val="24"/>
                    </w:rPr>
                    <w:t>(碩士班)</w:t>
                  </w:r>
                  <w:r w:rsidRPr="004C3CA2">
                    <w:rPr>
                      <w:rFonts w:ascii="新細明體" w:eastAsia="新細明體" w:hAnsi="新細明體" w:cs="新細明體"/>
                      <w:kern w:val="0"/>
                      <w:szCs w:val="24"/>
                    </w:rPr>
                    <w:t xml:space="preserve"> </w:t>
                  </w:r>
                </w:p>
              </w:tc>
              <w:tc>
                <w:tcPr>
                  <w:tcW w:w="2000" w:type="pct"/>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kern w:val="0"/>
                      <w:szCs w:val="24"/>
                    </w:rPr>
                    <w:t>研究領域：傳播經營管理、傳播市場管理、數位媒體專題、文化創意產業。系所特色：1995年成立台灣第一個傳播管理研究所。1999年成立台灣第一個</w:t>
                  </w:r>
                  <w:proofErr w:type="spellStart"/>
                  <w:r w:rsidRPr="004C3CA2">
                    <w:rPr>
                      <w:rFonts w:ascii="新細明體" w:eastAsia="新細明體" w:hAnsi="新細明體" w:cs="新細明體"/>
                      <w:kern w:val="0"/>
                      <w:szCs w:val="24"/>
                    </w:rPr>
                    <w:t>EMBA</w:t>
                  </w:r>
                  <w:proofErr w:type="spellEnd"/>
                  <w:r w:rsidRPr="004C3CA2">
                    <w:rPr>
                      <w:rFonts w:ascii="新細明體" w:eastAsia="新細明體" w:hAnsi="新細明體" w:cs="新細明體"/>
                      <w:kern w:val="0"/>
                      <w:szCs w:val="24"/>
                    </w:rPr>
                    <w:t xml:space="preserve">專班的傳播管理研究所。與中國大陸的北京、上海、湖北、湖南、廈門和河北等傳播媒體與大學，定期舉辦研討會、參訪觀摩等交流活動。自1999年起連續15年辦理由陸委會主辦之兩岸新聞報導獎。2006年起與中華發展基金會合辦大陸研究生來台實習已接待共189人。 </w:t>
                  </w:r>
                </w:p>
              </w:tc>
              <w:tc>
                <w:tcPr>
                  <w:tcW w:w="1500" w:type="pct"/>
                  <w:vAlign w:val="center"/>
                  <w:hideMark/>
                </w:tcPr>
                <w:tbl>
                  <w:tblPr>
                    <w:tblW w:w="0" w:type="auto"/>
                    <w:jc w:val="center"/>
                    <w:tblCellSpacing w:w="6"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3094"/>
                  </w:tblGrid>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E8E9"/>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jc w:val="center"/>
                                <w:rPr>
                                  <w:rFonts w:ascii="新細明體" w:eastAsia="新細明體" w:hAnsi="新細明體" w:cs="新細明體"/>
                                  <w:b/>
                                  <w:bCs/>
                                  <w:kern w:val="0"/>
                                  <w:szCs w:val="24"/>
                                </w:rPr>
                              </w:pPr>
                              <w:r w:rsidRPr="004C3CA2">
                                <w:rPr>
                                  <w:rFonts w:ascii="新細明體" w:eastAsia="新細明體" w:hAnsi="新細明體" w:cs="新細明體"/>
                                  <w:b/>
                                  <w:bCs/>
                                  <w:color w:val="333333"/>
                                  <w:kern w:val="0"/>
                                  <w:szCs w:val="24"/>
                                </w:rPr>
                                <w:t>必繳資料</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1.歷年成績單</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2.自傳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3.進修計畫書</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 xml:space="preserve">4.推薦函(2封) </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5. 畢業證書及學位證書(應屆畢業者免交)。</w:t>
                              </w:r>
                            </w:p>
                          </w:tc>
                        </w:tr>
                      </w:tbl>
                      <w:p w:rsidR="00D679DB" w:rsidRPr="004C3CA2" w:rsidRDefault="00D679DB" w:rsidP="00CC1574">
                        <w:pPr>
                          <w:widowControl/>
                          <w:rPr>
                            <w:rFonts w:ascii="新細明體" w:eastAsia="新細明體" w:hAnsi="新細明體" w:cs="新細明體"/>
                            <w:kern w:val="0"/>
                            <w:szCs w:val="24"/>
                          </w:rPr>
                        </w:pPr>
                      </w:p>
                    </w:tc>
                  </w:tr>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F5EC"/>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jc w:val="center"/>
                                <w:rPr>
                                  <w:rFonts w:ascii="新細明體" w:eastAsia="新細明體" w:hAnsi="新細明體" w:cs="新細明體"/>
                                  <w:b/>
                                  <w:bCs/>
                                  <w:kern w:val="0"/>
                                  <w:szCs w:val="24"/>
                                </w:rPr>
                              </w:pPr>
                              <w:proofErr w:type="gramStart"/>
                              <w:r w:rsidRPr="004C3CA2">
                                <w:rPr>
                                  <w:rFonts w:ascii="新細明體" w:eastAsia="新細明體" w:hAnsi="新細明體" w:cs="新細明體"/>
                                  <w:b/>
                                  <w:bCs/>
                                  <w:color w:val="333333"/>
                                  <w:kern w:val="0"/>
                                  <w:szCs w:val="24"/>
                                </w:rPr>
                                <w:t>選繳資料</w:t>
                              </w:r>
                              <w:proofErr w:type="gramEnd"/>
                              <w:r w:rsidRPr="004C3CA2">
                                <w:rPr>
                                  <w:rFonts w:ascii="新細明體" w:eastAsia="新細明體" w:hAnsi="新細明體" w:cs="新細明體"/>
                                  <w:b/>
                                  <w:bCs/>
                                  <w:color w:val="333333"/>
                                  <w:kern w:val="0"/>
                                  <w:szCs w:val="24"/>
                                </w:rPr>
                                <w:t>(無則免繳)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 xml:space="preserve">其他有利申請資料(如著作、專題報告、獎學金及其他獲獎資料、參與社團表現證明) </w:t>
                              </w:r>
                            </w:p>
                          </w:tc>
                        </w:tr>
                      </w:tbl>
                      <w:p w:rsidR="00D679DB" w:rsidRPr="004C3CA2" w:rsidRDefault="00D679DB" w:rsidP="00CC1574">
                        <w:pPr>
                          <w:widowControl/>
                          <w:rPr>
                            <w:rFonts w:ascii="新細明體" w:eastAsia="新細明體" w:hAnsi="新細明體" w:cs="新細明體"/>
                            <w:kern w:val="0"/>
                            <w:szCs w:val="24"/>
                          </w:rPr>
                        </w:pPr>
                      </w:p>
                    </w:tc>
                  </w:tr>
                </w:tbl>
                <w:p w:rsidR="00D679DB" w:rsidRPr="004C3CA2" w:rsidRDefault="00D679DB" w:rsidP="00CC1574">
                  <w:pPr>
                    <w:widowControl/>
                    <w:jc w:val="center"/>
                    <w:rPr>
                      <w:rFonts w:ascii="新細明體" w:eastAsia="新細明體" w:hAnsi="新細明體" w:cs="新細明體"/>
                      <w:kern w:val="0"/>
                      <w:szCs w:val="24"/>
                    </w:rPr>
                  </w:pPr>
                </w:p>
              </w:tc>
            </w:tr>
          </w:tbl>
          <w:p w:rsidR="00D679DB" w:rsidRPr="004C3CA2" w:rsidRDefault="00D679DB" w:rsidP="00CC1574">
            <w:pPr>
              <w:widowControl/>
              <w:rPr>
                <w:rFonts w:ascii="新細明體" w:eastAsia="新細明體" w:hAnsi="新細明體" w:cs="新細明體"/>
                <w:color w:val="333333"/>
                <w:kern w:val="0"/>
                <w:szCs w:val="24"/>
              </w:rPr>
            </w:pPr>
          </w:p>
        </w:tc>
      </w:tr>
      <w:tr w:rsidR="00D679DB" w:rsidRPr="004C3CA2" w:rsidTr="00CC1574">
        <w:trPr>
          <w:tblCellSpacing w:w="0" w:type="dxa"/>
          <w:jc w:val="center"/>
        </w:trPr>
        <w:tc>
          <w:tcPr>
            <w:tcW w:w="0" w:type="auto"/>
            <w:shd w:val="clear" w:color="auto" w:fill="FFFFFF"/>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8"/>
              <w:gridCol w:w="4395"/>
              <w:gridCol w:w="3297"/>
            </w:tblGrid>
            <w:tr w:rsidR="00D679DB" w:rsidRPr="004C3CA2" w:rsidTr="00D679DB">
              <w:trPr>
                <w:tblCellSpacing w:w="0" w:type="dxa"/>
              </w:trPr>
              <w:tc>
                <w:tcPr>
                  <w:tcW w:w="1000" w:type="pct"/>
                  <w:hideMark/>
                </w:tcPr>
                <w:p w:rsidR="00D679DB" w:rsidRPr="004C3CA2" w:rsidRDefault="00D679DB" w:rsidP="00CC1574">
                  <w:pPr>
                    <w:widowControl/>
                    <w:rPr>
                      <w:rFonts w:ascii="新細明體" w:eastAsia="新細明體" w:hAnsi="新細明體" w:cs="新細明體"/>
                      <w:kern w:val="0"/>
                      <w:szCs w:val="24"/>
                    </w:rPr>
                  </w:pPr>
                  <w:hyperlink r:id="rId6" w:tgtFrame="_blank" w:tooltip="點即前往該校網站" w:history="1">
                    <w:r w:rsidRPr="004C3CA2">
                      <w:rPr>
                        <w:rFonts w:ascii="新細明體" w:eastAsia="新細明體" w:hAnsi="新細明體" w:cs="新細明體"/>
                        <w:color w:val="0000FF"/>
                        <w:kern w:val="0"/>
                        <w:szCs w:val="24"/>
                        <w:u w:val="single"/>
                      </w:rPr>
                      <w:t>銘傳大學</w:t>
                    </w:r>
                  </w:hyperlink>
                  <w:r w:rsidRPr="004C3CA2">
                    <w:rPr>
                      <w:rFonts w:ascii="新細明體" w:eastAsia="新細明體" w:hAnsi="新細明體" w:cs="新細明體"/>
                      <w:kern w:val="0"/>
                      <w:szCs w:val="24"/>
                    </w:rPr>
                    <w:t xml:space="preserve"> </w:t>
                  </w:r>
                  <w:r w:rsidRPr="004C3CA2">
                    <w:rPr>
                      <w:rFonts w:ascii="新細明體" w:eastAsia="新細明體" w:hAnsi="新細明體" w:cs="新細明體"/>
                      <w:kern w:val="0"/>
                      <w:szCs w:val="24"/>
                    </w:rPr>
                    <w:br/>
                    <w:t xml:space="preserve">企業管理學系 </w:t>
                  </w:r>
                  <w:r w:rsidRPr="004C3CA2">
                    <w:rPr>
                      <w:rFonts w:ascii="新細明體" w:eastAsia="新細明體" w:hAnsi="新細明體" w:cs="新細明體"/>
                      <w:kern w:val="0"/>
                      <w:szCs w:val="24"/>
                    </w:rPr>
                    <w:br/>
                  </w:r>
                  <w:r w:rsidRPr="004C3CA2">
                    <w:rPr>
                      <w:rFonts w:ascii="新細明體" w:eastAsia="新細明體" w:hAnsi="新細明體" w:cs="新細明體"/>
                      <w:b/>
                      <w:bCs/>
                      <w:color w:val="0000CC"/>
                      <w:kern w:val="0"/>
                      <w:szCs w:val="24"/>
                    </w:rPr>
                    <w:t>(碩士班)</w:t>
                  </w:r>
                  <w:r w:rsidRPr="004C3CA2">
                    <w:rPr>
                      <w:rFonts w:ascii="新細明體" w:eastAsia="新細明體" w:hAnsi="新細明體" w:cs="新細明體"/>
                      <w:kern w:val="0"/>
                      <w:szCs w:val="24"/>
                    </w:rPr>
                    <w:t xml:space="preserve"> </w:t>
                  </w:r>
                </w:p>
              </w:tc>
              <w:tc>
                <w:tcPr>
                  <w:tcW w:w="2000" w:type="pct"/>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kern w:val="0"/>
                      <w:szCs w:val="24"/>
                    </w:rPr>
                    <w:t>研究領域分為行銷相關領域、人力資源相關領域、財務管理相關領域、策略管理相關領域、電子化企管相關領域。課程設計以專業管理能力、國際合作能力及概念應用能力為核心，期望藉由強化管理研究與實務訓練，培育具團隊精神及全球視野的管理專業人才。企管系學制完整，包含大學部、碩士班、博士班、全英語授課之碩士國際班、</w:t>
                  </w:r>
                  <w:proofErr w:type="spellStart"/>
                  <w:r w:rsidRPr="004C3CA2">
                    <w:rPr>
                      <w:rFonts w:ascii="新細明體" w:eastAsia="新細明體" w:hAnsi="新細明體" w:cs="新細明體"/>
                      <w:kern w:val="0"/>
                      <w:szCs w:val="24"/>
                    </w:rPr>
                    <w:t>EMBA</w:t>
                  </w:r>
                  <w:proofErr w:type="spellEnd"/>
                  <w:r w:rsidRPr="004C3CA2">
                    <w:rPr>
                      <w:rFonts w:ascii="新細明體" w:eastAsia="新細明體" w:hAnsi="新細明體" w:cs="新細明體"/>
                      <w:kern w:val="0"/>
                      <w:szCs w:val="24"/>
                    </w:rPr>
                    <w:t xml:space="preserve">在職班，擁有完整經驗交流平台，不僅強化學生業界知識，也增加學生國際化能力。 </w:t>
                  </w:r>
                </w:p>
              </w:tc>
              <w:tc>
                <w:tcPr>
                  <w:tcW w:w="1500" w:type="pct"/>
                  <w:vAlign w:val="center"/>
                  <w:hideMark/>
                </w:tcPr>
                <w:tbl>
                  <w:tblPr>
                    <w:tblW w:w="0" w:type="auto"/>
                    <w:jc w:val="center"/>
                    <w:tblCellSpacing w:w="6"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3094"/>
                  </w:tblGrid>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E8E9"/>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jc w:val="center"/>
                                <w:rPr>
                                  <w:rFonts w:ascii="新細明體" w:eastAsia="新細明體" w:hAnsi="新細明體" w:cs="新細明體"/>
                                  <w:b/>
                                  <w:bCs/>
                                  <w:kern w:val="0"/>
                                  <w:szCs w:val="24"/>
                                </w:rPr>
                              </w:pPr>
                              <w:r w:rsidRPr="004C3CA2">
                                <w:rPr>
                                  <w:rFonts w:ascii="新細明體" w:eastAsia="新細明體" w:hAnsi="新細明體" w:cs="新細明體"/>
                                  <w:b/>
                                  <w:bCs/>
                                  <w:color w:val="333333"/>
                                  <w:kern w:val="0"/>
                                  <w:szCs w:val="24"/>
                                </w:rPr>
                                <w:t>必繳資料</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1. 歷年成績單</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2. 自傳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3. 進修計畫書</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4. 推薦函</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5. 畢業證書及學位證書(應屆畢業者免交)。</w:t>
                              </w:r>
                            </w:p>
                          </w:tc>
                        </w:tr>
                      </w:tbl>
                      <w:p w:rsidR="00D679DB" w:rsidRPr="004C3CA2" w:rsidRDefault="00D679DB" w:rsidP="00CC1574">
                        <w:pPr>
                          <w:widowControl/>
                          <w:rPr>
                            <w:rFonts w:ascii="新細明體" w:eastAsia="新細明體" w:hAnsi="新細明體" w:cs="新細明體"/>
                            <w:kern w:val="0"/>
                            <w:szCs w:val="24"/>
                          </w:rPr>
                        </w:pPr>
                      </w:p>
                    </w:tc>
                  </w:tr>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F5EC"/>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jc w:val="center"/>
                                <w:rPr>
                                  <w:rFonts w:ascii="新細明體" w:eastAsia="新細明體" w:hAnsi="新細明體" w:cs="新細明體"/>
                                  <w:b/>
                                  <w:bCs/>
                                  <w:kern w:val="0"/>
                                  <w:szCs w:val="24"/>
                                </w:rPr>
                              </w:pPr>
                              <w:proofErr w:type="gramStart"/>
                              <w:r w:rsidRPr="004C3CA2">
                                <w:rPr>
                                  <w:rFonts w:ascii="新細明體" w:eastAsia="新細明體" w:hAnsi="新細明體" w:cs="新細明體"/>
                                  <w:b/>
                                  <w:bCs/>
                                  <w:color w:val="333333"/>
                                  <w:kern w:val="0"/>
                                  <w:szCs w:val="24"/>
                                </w:rPr>
                                <w:t>選繳資料</w:t>
                              </w:r>
                              <w:proofErr w:type="gramEnd"/>
                              <w:r w:rsidRPr="004C3CA2">
                                <w:rPr>
                                  <w:rFonts w:ascii="新細明體" w:eastAsia="新細明體" w:hAnsi="新細明體" w:cs="新細明體"/>
                                  <w:b/>
                                  <w:bCs/>
                                  <w:color w:val="333333"/>
                                  <w:kern w:val="0"/>
                                  <w:szCs w:val="24"/>
                                </w:rPr>
                                <w:t>(無則免繳)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其他有利申請資料（如著作、專題報告、獎學金及其他獲獎資料，若無則免提供）</w:t>
                              </w:r>
                            </w:p>
                          </w:tc>
                        </w:tr>
                      </w:tbl>
                      <w:p w:rsidR="00D679DB" w:rsidRPr="004C3CA2" w:rsidRDefault="00D679DB" w:rsidP="00CC1574">
                        <w:pPr>
                          <w:widowControl/>
                          <w:rPr>
                            <w:rFonts w:ascii="新細明體" w:eastAsia="新細明體" w:hAnsi="新細明體" w:cs="新細明體"/>
                            <w:kern w:val="0"/>
                            <w:szCs w:val="24"/>
                          </w:rPr>
                        </w:pPr>
                      </w:p>
                    </w:tc>
                  </w:tr>
                </w:tbl>
                <w:p w:rsidR="00D679DB" w:rsidRPr="004C3CA2" w:rsidRDefault="00D679DB" w:rsidP="00CC1574">
                  <w:pPr>
                    <w:widowControl/>
                    <w:jc w:val="center"/>
                    <w:rPr>
                      <w:rFonts w:ascii="新細明體" w:eastAsia="新細明體" w:hAnsi="新細明體" w:cs="新細明體"/>
                      <w:kern w:val="0"/>
                      <w:szCs w:val="24"/>
                    </w:rPr>
                  </w:pPr>
                </w:p>
              </w:tc>
            </w:tr>
          </w:tbl>
          <w:p w:rsidR="00D679DB" w:rsidRPr="004C3CA2" w:rsidRDefault="00D679DB" w:rsidP="00CC1574">
            <w:pPr>
              <w:widowControl/>
              <w:rPr>
                <w:rFonts w:ascii="新細明體" w:eastAsia="新細明體" w:hAnsi="新細明體" w:cs="新細明體"/>
                <w:color w:val="333333"/>
                <w:kern w:val="0"/>
                <w:szCs w:val="24"/>
              </w:rPr>
            </w:pPr>
          </w:p>
        </w:tc>
      </w:tr>
      <w:tr w:rsidR="00D679DB" w:rsidRPr="004C3CA2" w:rsidTr="00CC1574">
        <w:trPr>
          <w:tblCellSpacing w:w="0" w:type="dxa"/>
          <w:jc w:val="center"/>
        </w:trPr>
        <w:tc>
          <w:tcPr>
            <w:tcW w:w="0" w:type="auto"/>
            <w:shd w:val="clear" w:color="auto" w:fill="EFF3FB"/>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8"/>
              <w:gridCol w:w="4395"/>
              <w:gridCol w:w="3297"/>
            </w:tblGrid>
            <w:tr w:rsidR="00D679DB" w:rsidRPr="004C3CA2" w:rsidTr="00D679DB">
              <w:trPr>
                <w:tblCellSpacing w:w="0" w:type="dxa"/>
              </w:trPr>
              <w:tc>
                <w:tcPr>
                  <w:tcW w:w="1000" w:type="pct"/>
                  <w:hideMark/>
                </w:tcPr>
                <w:p w:rsidR="00D679DB" w:rsidRPr="004C3CA2" w:rsidRDefault="00D679DB" w:rsidP="00CC1574">
                  <w:pPr>
                    <w:widowControl/>
                    <w:rPr>
                      <w:rFonts w:ascii="新細明體" w:eastAsia="新細明體" w:hAnsi="新細明體" w:cs="新細明體"/>
                      <w:kern w:val="0"/>
                      <w:szCs w:val="24"/>
                    </w:rPr>
                  </w:pPr>
                  <w:hyperlink r:id="rId7" w:tgtFrame="_blank" w:tooltip="點即前往該校網站" w:history="1">
                    <w:r w:rsidRPr="004C3CA2">
                      <w:rPr>
                        <w:rFonts w:ascii="新細明體" w:eastAsia="新細明體" w:hAnsi="新細明體" w:cs="新細明體"/>
                        <w:color w:val="0000FF"/>
                        <w:kern w:val="0"/>
                        <w:szCs w:val="24"/>
                        <w:u w:val="single"/>
                      </w:rPr>
                      <w:t>銘傳大學</w:t>
                    </w:r>
                  </w:hyperlink>
                  <w:r w:rsidRPr="004C3CA2">
                    <w:rPr>
                      <w:rFonts w:ascii="新細明體" w:eastAsia="新細明體" w:hAnsi="新細明體" w:cs="新細明體"/>
                      <w:kern w:val="0"/>
                      <w:szCs w:val="24"/>
                    </w:rPr>
                    <w:t xml:space="preserve"> </w:t>
                  </w:r>
                  <w:r w:rsidRPr="004C3CA2">
                    <w:rPr>
                      <w:rFonts w:ascii="新細明體" w:eastAsia="新細明體" w:hAnsi="新細明體" w:cs="新細明體"/>
                      <w:kern w:val="0"/>
                      <w:szCs w:val="24"/>
                    </w:rPr>
                    <w:br/>
                    <w:t xml:space="preserve">法律學系 </w:t>
                  </w:r>
                  <w:r w:rsidRPr="004C3CA2">
                    <w:rPr>
                      <w:rFonts w:ascii="新細明體" w:eastAsia="新細明體" w:hAnsi="新細明體" w:cs="新細明體"/>
                      <w:kern w:val="0"/>
                      <w:szCs w:val="24"/>
                    </w:rPr>
                    <w:br/>
                  </w:r>
                  <w:r w:rsidRPr="004C3CA2">
                    <w:rPr>
                      <w:rFonts w:ascii="新細明體" w:eastAsia="新細明體" w:hAnsi="新細明體" w:cs="新細明體"/>
                      <w:b/>
                      <w:bCs/>
                      <w:color w:val="0000CC"/>
                      <w:kern w:val="0"/>
                      <w:szCs w:val="24"/>
                    </w:rPr>
                    <w:t>(碩士班)</w:t>
                  </w:r>
                  <w:r w:rsidRPr="004C3CA2">
                    <w:rPr>
                      <w:rFonts w:ascii="新細明體" w:eastAsia="新細明體" w:hAnsi="新細明體" w:cs="新細明體"/>
                      <w:kern w:val="0"/>
                      <w:szCs w:val="24"/>
                    </w:rPr>
                    <w:t xml:space="preserve"> </w:t>
                  </w:r>
                </w:p>
              </w:tc>
              <w:tc>
                <w:tcPr>
                  <w:tcW w:w="2000" w:type="pct"/>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kern w:val="0"/>
                      <w:szCs w:val="24"/>
                    </w:rPr>
                    <w:t>一、研究領域：傳統法學領域、財金法律領域、科技法律領域、法律經濟分析、法學研究方法、獨立研究、法律倫理、法學外文等。二、系所特色：1.師資健全：四位講座教授乃臺灣法學泰斗；師資留學背景涵蓋先進各國。2.資源完善：研究生研究室、法律圖書室、法律電子資料庫。3.兩岸交流：法律研究生研習參訪；法曹學者研</w:t>
                  </w:r>
                  <w:r w:rsidRPr="004C3CA2">
                    <w:rPr>
                      <w:rFonts w:ascii="新細明體" w:eastAsia="新細明體" w:hAnsi="新細明體" w:cs="新細明體"/>
                      <w:kern w:val="0"/>
                      <w:szCs w:val="24"/>
                    </w:rPr>
                    <w:lastRenderedPageBreak/>
                    <w:t xml:space="preserve">討座談；與南京大學等法學院訂有學術交流協議。 </w:t>
                  </w:r>
                </w:p>
              </w:tc>
              <w:tc>
                <w:tcPr>
                  <w:tcW w:w="1500" w:type="pct"/>
                  <w:vAlign w:val="center"/>
                  <w:hideMark/>
                </w:tcPr>
                <w:tbl>
                  <w:tblPr>
                    <w:tblW w:w="0" w:type="auto"/>
                    <w:jc w:val="center"/>
                    <w:tblCellSpacing w:w="6"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3094"/>
                  </w:tblGrid>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E8E9"/>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jc w:val="center"/>
                                <w:rPr>
                                  <w:rFonts w:ascii="新細明體" w:eastAsia="新細明體" w:hAnsi="新細明體" w:cs="新細明體"/>
                                  <w:b/>
                                  <w:bCs/>
                                  <w:kern w:val="0"/>
                                  <w:szCs w:val="24"/>
                                </w:rPr>
                              </w:pPr>
                              <w:r w:rsidRPr="004C3CA2">
                                <w:rPr>
                                  <w:rFonts w:ascii="新細明體" w:eastAsia="新細明體" w:hAnsi="新細明體" w:cs="新細明體"/>
                                  <w:b/>
                                  <w:bCs/>
                                  <w:color w:val="333333"/>
                                  <w:kern w:val="0"/>
                                  <w:szCs w:val="24"/>
                                </w:rPr>
                                <w:lastRenderedPageBreak/>
                                <w:t>必繳資料</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1. 畢業證書及學位證書(畢業生)、2. 在學證明(應屆畢業生)、3. 歷年成績單、4. 自傳、5. 進修計畫書、6. 推薦函2封</w:t>
                              </w:r>
                            </w:p>
                          </w:tc>
                        </w:tr>
                      </w:tbl>
                      <w:p w:rsidR="00D679DB" w:rsidRPr="004C3CA2" w:rsidRDefault="00D679DB" w:rsidP="00CC1574">
                        <w:pPr>
                          <w:widowControl/>
                          <w:rPr>
                            <w:rFonts w:ascii="新細明體" w:eastAsia="新細明體" w:hAnsi="新細明體" w:cs="新細明體"/>
                            <w:kern w:val="0"/>
                            <w:szCs w:val="24"/>
                          </w:rPr>
                        </w:pPr>
                      </w:p>
                    </w:tc>
                  </w:tr>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F5EC"/>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jc w:val="center"/>
                                <w:rPr>
                                  <w:rFonts w:ascii="新細明體" w:eastAsia="新細明體" w:hAnsi="新細明體" w:cs="新細明體"/>
                                  <w:b/>
                                  <w:bCs/>
                                  <w:kern w:val="0"/>
                                  <w:szCs w:val="24"/>
                                </w:rPr>
                              </w:pPr>
                              <w:proofErr w:type="gramStart"/>
                              <w:r w:rsidRPr="004C3CA2">
                                <w:rPr>
                                  <w:rFonts w:ascii="新細明體" w:eastAsia="新細明體" w:hAnsi="新細明體" w:cs="新細明體"/>
                                  <w:b/>
                                  <w:bCs/>
                                  <w:color w:val="333333"/>
                                  <w:kern w:val="0"/>
                                  <w:szCs w:val="24"/>
                                </w:rPr>
                                <w:t>選繳資料</w:t>
                              </w:r>
                              <w:proofErr w:type="gramEnd"/>
                              <w:r w:rsidRPr="004C3CA2">
                                <w:rPr>
                                  <w:rFonts w:ascii="新細明體" w:eastAsia="新細明體" w:hAnsi="新細明體" w:cs="新細明體"/>
                                  <w:b/>
                                  <w:bCs/>
                                  <w:color w:val="333333"/>
                                  <w:kern w:val="0"/>
                                  <w:szCs w:val="24"/>
                                </w:rPr>
                                <w:t>(無則免繳)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lastRenderedPageBreak/>
                                <w:t>其他有利申請資料（如著作、專題報告、獎學金及其他獲獎資料，若無則免提供）</w:t>
                              </w:r>
                            </w:p>
                          </w:tc>
                        </w:tr>
                      </w:tbl>
                      <w:p w:rsidR="00D679DB" w:rsidRPr="004C3CA2" w:rsidRDefault="00D679DB" w:rsidP="00CC1574">
                        <w:pPr>
                          <w:widowControl/>
                          <w:rPr>
                            <w:rFonts w:ascii="新細明體" w:eastAsia="新細明體" w:hAnsi="新細明體" w:cs="新細明體"/>
                            <w:kern w:val="0"/>
                            <w:szCs w:val="24"/>
                          </w:rPr>
                        </w:pPr>
                      </w:p>
                    </w:tc>
                  </w:tr>
                </w:tbl>
                <w:p w:rsidR="00D679DB" w:rsidRPr="004C3CA2" w:rsidRDefault="00D679DB" w:rsidP="00CC1574">
                  <w:pPr>
                    <w:widowControl/>
                    <w:jc w:val="center"/>
                    <w:rPr>
                      <w:rFonts w:ascii="新細明體" w:eastAsia="新細明體" w:hAnsi="新細明體" w:cs="新細明體"/>
                      <w:kern w:val="0"/>
                      <w:szCs w:val="24"/>
                    </w:rPr>
                  </w:pPr>
                </w:p>
              </w:tc>
            </w:tr>
          </w:tbl>
          <w:p w:rsidR="00D679DB" w:rsidRPr="004C3CA2" w:rsidRDefault="00D679DB" w:rsidP="00CC1574">
            <w:pPr>
              <w:widowControl/>
              <w:rPr>
                <w:rFonts w:ascii="新細明體" w:eastAsia="新細明體" w:hAnsi="新細明體" w:cs="新細明體"/>
                <w:color w:val="333333"/>
                <w:kern w:val="0"/>
                <w:szCs w:val="24"/>
              </w:rPr>
            </w:pPr>
          </w:p>
        </w:tc>
      </w:tr>
      <w:tr w:rsidR="00D679DB" w:rsidRPr="004C3CA2" w:rsidTr="00CC1574">
        <w:trPr>
          <w:tblCellSpacing w:w="0" w:type="dxa"/>
          <w:jc w:val="center"/>
        </w:trPr>
        <w:tc>
          <w:tcPr>
            <w:tcW w:w="0" w:type="auto"/>
            <w:shd w:val="clear" w:color="auto" w:fill="FFFFFF"/>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8"/>
              <w:gridCol w:w="4395"/>
              <w:gridCol w:w="3297"/>
            </w:tblGrid>
            <w:tr w:rsidR="00D679DB" w:rsidRPr="004C3CA2" w:rsidTr="00D679DB">
              <w:trPr>
                <w:tblCellSpacing w:w="0" w:type="dxa"/>
              </w:trPr>
              <w:tc>
                <w:tcPr>
                  <w:tcW w:w="1000" w:type="pct"/>
                  <w:hideMark/>
                </w:tcPr>
                <w:p w:rsidR="00D679DB" w:rsidRPr="004C3CA2" w:rsidRDefault="00D679DB" w:rsidP="00CC1574">
                  <w:pPr>
                    <w:widowControl/>
                    <w:rPr>
                      <w:rFonts w:ascii="新細明體" w:eastAsia="新細明體" w:hAnsi="新細明體" w:cs="新細明體"/>
                      <w:kern w:val="0"/>
                      <w:szCs w:val="24"/>
                    </w:rPr>
                  </w:pPr>
                  <w:hyperlink r:id="rId8" w:tgtFrame="_blank" w:tooltip="點即前往該校網站" w:history="1">
                    <w:r w:rsidRPr="004C3CA2">
                      <w:rPr>
                        <w:rFonts w:ascii="新細明體" w:eastAsia="新細明體" w:hAnsi="新細明體" w:cs="新細明體"/>
                        <w:color w:val="0000FF"/>
                        <w:kern w:val="0"/>
                        <w:szCs w:val="24"/>
                        <w:u w:val="single"/>
                      </w:rPr>
                      <w:t>銘傳大學</w:t>
                    </w:r>
                  </w:hyperlink>
                  <w:r w:rsidRPr="004C3CA2">
                    <w:rPr>
                      <w:rFonts w:ascii="新細明體" w:eastAsia="新細明體" w:hAnsi="新細明體" w:cs="新細明體"/>
                      <w:kern w:val="0"/>
                      <w:szCs w:val="24"/>
                    </w:rPr>
                    <w:t xml:space="preserve"> </w:t>
                  </w:r>
                  <w:r w:rsidRPr="004C3CA2">
                    <w:rPr>
                      <w:rFonts w:ascii="新細明體" w:eastAsia="新細明體" w:hAnsi="新細明體" w:cs="新細明體"/>
                      <w:kern w:val="0"/>
                      <w:szCs w:val="24"/>
                    </w:rPr>
                    <w:br/>
                    <w:t xml:space="preserve">財務金融學系 </w:t>
                  </w:r>
                  <w:r w:rsidRPr="004C3CA2">
                    <w:rPr>
                      <w:rFonts w:ascii="新細明體" w:eastAsia="新細明體" w:hAnsi="新細明體" w:cs="新細明體"/>
                      <w:kern w:val="0"/>
                      <w:szCs w:val="24"/>
                    </w:rPr>
                    <w:br/>
                  </w:r>
                  <w:r w:rsidRPr="004C3CA2">
                    <w:rPr>
                      <w:rFonts w:ascii="新細明體" w:eastAsia="新細明體" w:hAnsi="新細明體" w:cs="新細明體"/>
                      <w:b/>
                      <w:bCs/>
                      <w:color w:val="0000CC"/>
                      <w:kern w:val="0"/>
                      <w:szCs w:val="24"/>
                    </w:rPr>
                    <w:t>(碩士班)</w:t>
                  </w:r>
                  <w:r w:rsidRPr="004C3CA2">
                    <w:rPr>
                      <w:rFonts w:ascii="新細明體" w:eastAsia="新細明體" w:hAnsi="新細明體" w:cs="新細明體"/>
                      <w:kern w:val="0"/>
                      <w:szCs w:val="24"/>
                    </w:rPr>
                    <w:t xml:space="preserve"> </w:t>
                  </w:r>
                </w:p>
              </w:tc>
              <w:tc>
                <w:tcPr>
                  <w:tcW w:w="2000" w:type="pct"/>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kern w:val="0"/>
                      <w:szCs w:val="24"/>
                    </w:rPr>
                    <w:t>1.課程架構完善:本系建構有5大專業模組課程，培養多樣能力之專業經理人。2.金融情境教學資源充足:本系建置有「整合性金融交易實驗室」，提供全球金融情境體驗教學。3.充分與金融實務界接軌:透過『國際金融投資專題』課程，引進主管機關與金融業界經理人師資，橋接『學理』與『實務』間隙。4.國際金融專業證照的培訓:本系開設多項國際</w:t>
                  </w:r>
                  <w:proofErr w:type="gramStart"/>
                  <w:r w:rsidRPr="004C3CA2">
                    <w:rPr>
                      <w:rFonts w:ascii="新細明體" w:eastAsia="新細明體" w:hAnsi="新細明體" w:cs="新細明體"/>
                      <w:kern w:val="0"/>
                      <w:szCs w:val="24"/>
                    </w:rPr>
                    <w:t>証</w:t>
                  </w:r>
                  <w:proofErr w:type="gramEnd"/>
                  <w:r w:rsidRPr="004C3CA2">
                    <w:rPr>
                      <w:rFonts w:ascii="新細明體" w:eastAsia="新細明體" w:hAnsi="新細明體" w:cs="新細明體"/>
                      <w:kern w:val="0"/>
                      <w:szCs w:val="24"/>
                    </w:rPr>
                    <w:t>照課程，用以培訓</w:t>
                  </w:r>
                  <w:proofErr w:type="spellStart"/>
                  <w:r w:rsidRPr="004C3CA2">
                    <w:rPr>
                      <w:rFonts w:ascii="新細明體" w:eastAsia="新細明體" w:hAnsi="新細明體" w:cs="新細明體"/>
                      <w:kern w:val="0"/>
                      <w:szCs w:val="24"/>
                    </w:rPr>
                    <w:t>FRM</w:t>
                  </w:r>
                  <w:proofErr w:type="spellEnd"/>
                  <w:r w:rsidRPr="004C3CA2">
                    <w:rPr>
                      <w:rFonts w:ascii="新細明體" w:eastAsia="新細明體" w:hAnsi="新細明體" w:cs="新細明體"/>
                      <w:kern w:val="0"/>
                      <w:szCs w:val="24"/>
                    </w:rPr>
                    <w:t>、CFA及</w:t>
                  </w:r>
                  <w:proofErr w:type="spellStart"/>
                  <w:r w:rsidRPr="004C3CA2">
                    <w:rPr>
                      <w:rFonts w:ascii="新細明體" w:eastAsia="新細明體" w:hAnsi="新細明體" w:cs="新細明體"/>
                      <w:kern w:val="0"/>
                      <w:szCs w:val="24"/>
                    </w:rPr>
                    <w:t>PRM</w:t>
                  </w:r>
                  <w:proofErr w:type="spellEnd"/>
                  <w:r w:rsidRPr="004C3CA2">
                    <w:rPr>
                      <w:rFonts w:ascii="新細明體" w:eastAsia="新細明體" w:hAnsi="新細明體" w:cs="新細明體"/>
                      <w:kern w:val="0"/>
                      <w:szCs w:val="24"/>
                    </w:rPr>
                    <w:t>/</w:t>
                  </w:r>
                  <w:proofErr w:type="spellStart"/>
                  <w:r w:rsidRPr="004C3CA2">
                    <w:rPr>
                      <w:rFonts w:ascii="新細明體" w:eastAsia="新細明體" w:hAnsi="新細明體" w:cs="新細明體"/>
                      <w:kern w:val="0"/>
                      <w:szCs w:val="24"/>
                    </w:rPr>
                    <w:t>APRM</w:t>
                  </w:r>
                  <w:proofErr w:type="spellEnd"/>
                  <w:r w:rsidRPr="004C3CA2">
                    <w:rPr>
                      <w:rFonts w:ascii="新細明體" w:eastAsia="新細明體" w:hAnsi="新細明體" w:cs="新細明體"/>
                      <w:kern w:val="0"/>
                      <w:szCs w:val="24"/>
                    </w:rPr>
                    <w:t xml:space="preserve">專業外，培養碩士生考取國際財金專業證照。 </w:t>
                  </w:r>
                </w:p>
              </w:tc>
              <w:tc>
                <w:tcPr>
                  <w:tcW w:w="1500" w:type="pct"/>
                  <w:vAlign w:val="center"/>
                  <w:hideMark/>
                </w:tcPr>
                <w:tbl>
                  <w:tblPr>
                    <w:tblW w:w="0" w:type="auto"/>
                    <w:jc w:val="center"/>
                    <w:tblCellSpacing w:w="6"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3094"/>
                  </w:tblGrid>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E8E9"/>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jc w:val="center"/>
                                <w:rPr>
                                  <w:rFonts w:ascii="新細明體" w:eastAsia="新細明體" w:hAnsi="新細明體" w:cs="新細明體"/>
                                  <w:b/>
                                  <w:bCs/>
                                  <w:kern w:val="0"/>
                                  <w:szCs w:val="24"/>
                                </w:rPr>
                              </w:pPr>
                              <w:r w:rsidRPr="004C3CA2">
                                <w:rPr>
                                  <w:rFonts w:ascii="新細明體" w:eastAsia="新細明體" w:hAnsi="新細明體" w:cs="新細明體"/>
                                  <w:b/>
                                  <w:bCs/>
                                  <w:color w:val="333333"/>
                                  <w:kern w:val="0"/>
                                  <w:szCs w:val="24"/>
                                </w:rPr>
                                <w:t>必繳資料</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 xml:space="preserve">1.歷年成績單 、2. 畢業證書(應屆畢業者免交)、3.學位證書(應屆畢業者免交)、4.自傳 、5.進修計畫書 </w:t>
                              </w:r>
                            </w:p>
                          </w:tc>
                        </w:tr>
                      </w:tbl>
                      <w:p w:rsidR="00D679DB" w:rsidRPr="004C3CA2" w:rsidRDefault="00D679DB" w:rsidP="00CC1574">
                        <w:pPr>
                          <w:widowControl/>
                          <w:rPr>
                            <w:rFonts w:ascii="新細明體" w:eastAsia="新細明體" w:hAnsi="新細明體" w:cs="新細明體"/>
                            <w:kern w:val="0"/>
                            <w:szCs w:val="24"/>
                          </w:rPr>
                        </w:pPr>
                      </w:p>
                    </w:tc>
                  </w:tr>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F5EC"/>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jc w:val="center"/>
                                <w:rPr>
                                  <w:rFonts w:ascii="新細明體" w:eastAsia="新細明體" w:hAnsi="新細明體" w:cs="新細明體"/>
                                  <w:b/>
                                  <w:bCs/>
                                  <w:kern w:val="0"/>
                                  <w:szCs w:val="24"/>
                                </w:rPr>
                              </w:pPr>
                              <w:proofErr w:type="gramStart"/>
                              <w:r w:rsidRPr="004C3CA2">
                                <w:rPr>
                                  <w:rFonts w:ascii="新細明體" w:eastAsia="新細明體" w:hAnsi="新細明體" w:cs="新細明體"/>
                                  <w:b/>
                                  <w:bCs/>
                                  <w:color w:val="333333"/>
                                  <w:kern w:val="0"/>
                                  <w:szCs w:val="24"/>
                                </w:rPr>
                                <w:t>選繳資料</w:t>
                              </w:r>
                              <w:proofErr w:type="gramEnd"/>
                              <w:r w:rsidRPr="004C3CA2">
                                <w:rPr>
                                  <w:rFonts w:ascii="新細明體" w:eastAsia="新細明體" w:hAnsi="新細明體" w:cs="新細明體"/>
                                  <w:b/>
                                  <w:bCs/>
                                  <w:color w:val="333333"/>
                                  <w:kern w:val="0"/>
                                  <w:szCs w:val="24"/>
                                </w:rPr>
                                <w:t>(無則免繳)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1.其他有利申請資料(如專題報告、著作、工作實習經驗、獲取獎學金記錄、參與社團表現證明及其他獲獎資料)</w:t>
                              </w:r>
                            </w:p>
                          </w:tc>
                        </w:tr>
                      </w:tbl>
                      <w:p w:rsidR="00D679DB" w:rsidRPr="004C3CA2" w:rsidRDefault="00D679DB" w:rsidP="00CC1574">
                        <w:pPr>
                          <w:widowControl/>
                          <w:rPr>
                            <w:rFonts w:ascii="新細明體" w:eastAsia="新細明體" w:hAnsi="新細明體" w:cs="新細明體"/>
                            <w:kern w:val="0"/>
                            <w:szCs w:val="24"/>
                          </w:rPr>
                        </w:pPr>
                      </w:p>
                    </w:tc>
                  </w:tr>
                </w:tbl>
                <w:p w:rsidR="00D679DB" w:rsidRPr="004C3CA2" w:rsidRDefault="00D679DB" w:rsidP="00CC1574">
                  <w:pPr>
                    <w:widowControl/>
                    <w:jc w:val="center"/>
                    <w:rPr>
                      <w:rFonts w:ascii="新細明體" w:eastAsia="新細明體" w:hAnsi="新細明體" w:cs="新細明體"/>
                      <w:kern w:val="0"/>
                      <w:szCs w:val="24"/>
                    </w:rPr>
                  </w:pPr>
                </w:p>
              </w:tc>
            </w:tr>
          </w:tbl>
          <w:p w:rsidR="00D679DB" w:rsidRPr="004C3CA2" w:rsidRDefault="00D679DB" w:rsidP="00CC1574">
            <w:pPr>
              <w:widowControl/>
              <w:rPr>
                <w:rFonts w:ascii="新細明體" w:eastAsia="新細明體" w:hAnsi="新細明體" w:cs="新細明體"/>
                <w:color w:val="333333"/>
                <w:kern w:val="0"/>
                <w:szCs w:val="24"/>
              </w:rPr>
            </w:pPr>
          </w:p>
        </w:tc>
      </w:tr>
      <w:tr w:rsidR="00D679DB" w:rsidRPr="004C3CA2" w:rsidTr="00CC1574">
        <w:trPr>
          <w:tblCellSpacing w:w="0" w:type="dxa"/>
          <w:jc w:val="center"/>
        </w:trPr>
        <w:tc>
          <w:tcPr>
            <w:tcW w:w="0" w:type="auto"/>
            <w:shd w:val="clear" w:color="auto" w:fill="EFF3FB"/>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8"/>
              <w:gridCol w:w="4395"/>
              <w:gridCol w:w="3297"/>
            </w:tblGrid>
            <w:tr w:rsidR="00D679DB" w:rsidRPr="004C3CA2" w:rsidTr="00D679DB">
              <w:trPr>
                <w:tblCellSpacing w:w="0" w:type="dxa"/>
              </w:trPr>
              <w:tc>
                <w:tcPr>
                  <w:tcW w:w="1000" w:type="pct"/>
                  <w:hideMark/>
                </w:tcPr>
                <w:p w:rsidR="00D679DB" w:rsidRPr="004C3CA2" w:rsidRDefault="00D679DB" w:rsidP="00CC1574">
                  <w:pPr>
                    <w:widowControl/>
                    <w:rPr>
                      <w:rFonts w:ascii="新細明體" w:eastAsia="新細明體" w:hAnsi="新細明體" w:cs="新細明體"/>
                      <w:kern w:val="0"/>
                      <w:szCs w:val="24"/>
                    </w:rPr>
                  </w:pPr>
                  <w:hyperlink r:id="rId9" w:tgtFrame="_blank" w:tooltip="點即前往該校網站" w:history="1">
                    <w:r w:rsidRPr="004C3CA2">
                      <w:rPr>
                        <w:rFonts w:ascii="新細明體" w:eastAsia="新細明體" w:hAnsi="新細明體" w:cs="新細明體"/>
                        <w:color w:val="0000FF"/>
                        <w:kern w:val="0"/>
                        <w:szCs w:val="24"/>
                        <w:u w:val="single"/>
                      </w:rPr>
                      <w:t>銘傳大學</w:t>
                    </w:r>
                  </w:hyperlink>
                  <w:r w:rsidRPr="004C3CA2">
                    <w:rPr>
                      <w:rFonts w:ascii="新細明體" w:eastAsia="新細明體" w:hAnsi="新細明體" w:cs="新細明體"/>
                      <w:kern w:val="0"/>
                      <w:szCs w:val="24"/>
                    </w:rPr>
                    <w:t xml:space="preserve"> </w:t>
                  </w:r>
                  <w:r w:rsidRPr="004C3CA2">
                    <w:rPr>
                      <w:rFonts w:ascii="新細明體" w:eastAsia="新細明體" w:hAnsi="新細明體" w:cs="新細明體"/>
                      <w:kern w:val="0"/>
                      <w:szCs w:val="24"/>
                    </w:rPr>
                    <w:br/>
                    <w:t xml:space="preserve">建築學系 </w:t>
                  </w:r>
                  <w:r w:rsidRPr="004C3CA2">
                    <w:rPr>
                      <w:rFonts w:ascii="新細明體" w:eastAsia="新細明體" w:hAnsi="新細明體" w:cs="新細明體"/>
                      <w:kern w:val="0"/>
                      <w:szCs w:val="24"/>
                    </w:rPr>
                    <w:br/>
                  </w:r>
                  <w:r w:rsidRPr="004C3CA2">
                    <w:rPr>
                      <w:rFonts w:ascii="新細明體" w:eastAsia="新細明體" w:hAnsi="新細明體" w:cs="新細明體"/>
                      <w:b/>
                      <w:bCs/>
                      <w:color w:val="0000CC"/>
                      <w:kern w:val="0"/>
                      <w:szCs w:val="24"/>
                    </w:rPr>
                    <w:t>(碩士班)</w:t>
                  </w:r>
                  <w:r w:rsidRPr="004C3CA2">
                    <w:rPr>
                      <w:rFonts w:ascii="新細明體" w:eastAsia="新細明體" w:hAnsi="新細明體" w:cs="新細明體"/>
                      <w:kern w:val="0"/>
                      <w:szCs w:val="24"/>
                    </w:rPr>
                    <w:t xml:space="preserve"> </w:t>
                  </w:r>
                </w:p>
              </w:tc>
              <w:tc>
                <w:tcPr>
                  <w:tcW w:w="2000" w:type="pct"/>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kern w:val="0"/>
                      <w:szCs w:val="24"/>
                    </w:rPr>
                    <w:t>一、研究領域：設計創作、建築理論、建築歷史、都市設計與規劃、數位科技、公共藝術、永續發展。二、系所特色：1.師資國際化：專任教師具有</w:t>
                  </w:r>
                  <w:proofErr w:type="gramStart"/>
                  <w:r w:rsidRPr="004C3CA2">
                    <w:rPr>
                      <w:rFonts w:ascii="新細明體" w:eastAsia="新細明體" w:hAnsi="新細明體" w:cs="新細明體"/>
                      <w:kern w:val="0"/>
                      <w:szCs w:val="24"/>
                    </w:rPr>
                    <w:t>多國博</w:t>
                  </w:r>
                  <w:proofErr w:type="gramEnd"/>
                  <w:r w:rsidRPr="004C3CA2">
                    <w:rPr>
                      <w:rFonts w:ascii="新細明體" w:eastAsia="新細明體" w:hAnsi="新細明體" w:cs="新細明體"/>
                      <w:kern w:val="0"/>
                      <w:szCs w:val="24"/>
                    </w:rPr>
                    <w:t xml:space="preserve">、碩士與建築師資格；兼任教師為學界相關領域研究人才。2.專業課程：(1)以空間議題為核心，連接建築研究與實務，培養對空間的觀察的深度與宏觀視野。(2)除必修外，選修分成建築理論與設計創作、都市設計與規劃、數位科技等三領域。 </w:t>
                  </w:r>
                </w:p>
              </w:tc>
              <w:tc>
                <w:tcPr>
                  <w:tcW w:w="1500" w:type="pct"/>
                  <w:vAlign w:val="center"/>
                  <w:hideMark/>
                </w:tcPr>
                <w:tbl>
                  <w:tblPr>
                    <w:tblW w:w="0" w:type="auto"/>
                    <w:jc w:val="center"/>
                    <w:tblCellSpacing w:w="6"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3094"/>
                  </w:tblGrid>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E8E9"/>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jc w:val="center"/>
                                <w:rPr>
                                  <w:rFonts w:ascii="新細明體" w:eastAsia="新細明體" w:hAnsi="新細明體" w:cs="新細明體"/>
                                  <w:b/>
                                  <w:bCs/>
                                  <w:kern w:val="0"/>
                                  <w:szCs w:val="24"/>
                                </w:rPr>
                              </w:pPr>
                              <w:r w:rsidRPr="004C3CA2">
                                <w:rPr>
                                  <w:rFonts w:ascii="新細明體" w:eastAsia="新細明體" w:hAnsi="新細明體" w:cs="新細明體"/>
                                  <w:b/>
                                  <w:bCs/>
                                  <w:color w:val="333333"/>
                                  <w:kern w:val="0"/>
                                  <w:szCs w:val="24"/>
                                </w:rPr>
                                <w:t>必繳資料</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 xml:space="preserve">1.歷年成績單 </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 xml:space="preserve">2.自傳 </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3.進修計畫書</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 xml:space="preserve">4.個人作品集 </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 xml:space="preserve">5.推薦函 </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6. 畢業證書及學位證書(應屆畢業者免交)。</w:t>
                              </w:r>
                            </w:p>
                          </w:tc>
                        </w:tr>
                      </w:tbl>
                      <w:p w:rsidR="00D679DB" w:rsidRPr="004C3CA2" w:rsidRDefault="00D679DB" w:rsidP="00CC1574">
                        <w:pPr>
                          <w:widowControl/>
                          <w:rPr>
                            <w:rFonts w:ascii="新細明體" w:eastAsia="新細明體" w:hAnsi="新細明體" w:cs="新細明體"/>
                            <w:kern w:val="0"/>
                            <w:szCs w:val="24"/>
                          </w:rPr>
                        </w:pPr>
                      </w:p>
                    </w:tc>
                  </w:tr>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F5EC"/>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jc w:val="center"/>
                                <w:rPr>
                                  <w:rFonts w:ascii="新細明體" w:eastAsia="新細明體" w:hAnsi="新細明體" w:cs="新細明體"/>
                                  <w:b/>
                                  <w:bCs/>
                                  <w:kern w:val="0"/>
                                  <w:szCs w:val="24"/>
                                </w:rPr>
                              </w:pPr>
                              <w:proofErr w:type="gramStart"/>
                              <w:r w:rsidRPr="004C3CA2">
                                <w:rPr>
                                  <w:rFonts w:ascii="新細明體" w:eastAsia="新細明體" w:hAnsi="新細明體" w:cs="新細明體"/>
                                  <w:b/>
                                  <w:bCs/>
                                  <w:color w:val="333333"/>
                                  <w:kern w:val="0"/>
                                  <w:szCs w:val="24"/>
                                </w:rPr>
                                <w:t>選繳資料</w:t>
                              </w:r>
                              <w:proofErr w:type="gramEnd"/>
                              <w:r w:rsidRPr="004C3CA2">
                                <w:rPr>
                                  <w:rFonts w:ascii="新細明體" w:eastAsia="新細明體" w:hAnsi="新細明體" w:cs="新細明體"/>
                                  <w:b/>
                                  <w:bCs/>
                                  <w:color w:val="333333"/>
                                  <w:kern w:val="0"/>
                                  <w:szCs w:val="24"/>
                                </w:rPr>
                                <w:t>(無則免繳)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其他有利申請資料（如著作、專題報告、獎學金及其他獲獎資料、參與社團表現證明，若無則免提供）</w:t>
                              </w:r>
                            </w:p>
                          </w:tc>
                        </w:tr>
                      </w:tbl>
                      <w:p w:rsidR="00D679DB" w:rsidRPr="004C3CA2" w:rsidRDefault="00D679DB" w:rsidP="00CC1574">
                        <w:pPr>
                          <w:widowControl/>
                          <w:rPr>
                            <w:rFonts w:ascii="新細明體" w:eastAsia="新細明體" w:hAnsi="新細明體" w:cs="新細明體"/>
                            <w:kern w:val="0"/>
                            <w:szCs w:val="24"/>
                          </w:rPr>
                        </w:pPr>
                      </w:p>
                    </w:tc>
                  </w:tr>
                </w:tbl>
                <w:p w:rsidR="00D679DB" w:rsidRPr="004C3CA2" w:rsidRDefault="00D679DB" w:rsidP="00CC1574">
                  <w:pPr>
                    <w:widowControl/>
                    <w:jc w:val="center"/>
                    <w:rPr>
                      <w:rFonts w:ascii="新細明體" w:eastAsia="新細明體" w:hAnsi="新細明體" w:cs="新細明體"/>
                      <w:kern w:val="0"/>
                      <w:szCs w:val="24"/>
                    </w:rPr>
                  </w:pPr>
                </w:p>
              </w:tc>
            </w:tr>
          </w:tbl>
          <w:p w:rsidR="00D679DB" w:rsidRPr="004C3CA2" w:rsidRDefault="00D679DB" w:rsidP="00CC1574">
            <w:pPr>
              <w:widowControl/>
              <w:rPr>
                <w:rFonts w:ascii="新細明體" w:eastAsia="新細明體" w:hAnsi="新細明體" w:cs="新細明體"/>
                <w:color w:val="333333"/>
                <w:kern w:val="0"/>
                <w:szCs w:val="24"/>
              </w:rPr>
            </w:pPr>
          </w:p>
        </w:tc>
      </w:tr>
      <w:tr w:rsidR="00D679DB" w:rsidRPr="004C3CA2" w:rsidTr="00CC1574">
        <w:trPr>
          <w:tblCellSpacing w:w="0" w:type="dxa"/>
          <w:jc w:val="center"/>
        </w:trPr>
        <w:tc>
          <w:tcPr>
            <w:tcW w:w="0" w:type="auto"/>
            <w:shd w:val="clear" w:color="auto" w:fill="FFFFFF"/>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8"/>
              <w:gridCol w:w="4395"/>
              <w:gridCol w:w="3297"/>
            </w:tblGrid>
            <w:tr w:rsidR="00D679DB" w:rsidRPr="004C3CA2" w:rsidTr="00D679DB">
              <w:trPr>
                <w:tblCellSpacing w:w="0" w:type="dxa"/>
              </w:trPr>
              <w:tc>
                <w:tcPr>
                  <w:tcW w:w="1000" w:type="pct"/>
                  <w:hideMark/>
                </w:tcPr>
                <w:p w:rsidR="00D679DB" w:rsidRPr="004C3CA2" w:rsidRDefault="00D679DB" w:rsidP="00CC1574">
                  <w:pPr>
                    <w:widowControl/>
                    <w:rPr>
                      <w:rFonts w:ascii="新細明體" w:eastAsia="新細明體" w:hAnsi="新細明體" w:cs="新細明體"/>
                      <w:kern w:val="0"/>
                      <w:szCs w:val="24"/>
                    </w:rPr>
                  </w:pPr>
                  <w:hyperlink r:id="rId10" w:tgtFrame="_blank" w:tooltip="點即前往該校網站" w:history="1">
                    <w:r w:rsidRPr="004C3CA2">
                      <w:rPr>
                        <w:rFonts w:ascii="新細明體" w:eastAsia="新細明體" w:hAnsi="新細明體" w:cs="新細明體"/>
                        <w:color w:val="0000FF"/>
                        <w:kern w:val="0"/>
                        <w:szCs w:val="24"/>
                        <w:u w:val="single"/>
                      </w:rPr>
                      <w:t>銘傳大學</w:t>
                    </w:r>
                  </w:hyperlink>
                  <w:r w:rsidRPr="004C3CA2">
                    <w:rPr>
                      <w:rFonts w:ascii="新細明體" w:eastAsia="新細明體" w:hAnsi="新細明體" w:cs="新細明體"/>
                      <w:kern w:val="0"/>
                      <w:szCs w:val="24"/>
                    </w:rPr>
                    <w:t xml:space="preserve"> </w:t>
                  </w:r>
                  <w:r w:rsidRPr="004C3CA2">
                    <w:rPr>
                      <w:rFonts w:ascii="新細明體" w:eastAsia="新細明體" w:hAnsi="新細明體" w:cs="新細明體"/>
                      <w:kern w:val="0"/>
                      <w:szCs w:val="24"/>
                    </w:rPr>
                    <w:br/>
                    <w:t xml:space="preserve">資訊工程學系 </w:t>
                  </w:r>
                  <w:r w:rsidRPr="004C3CA2">
                    <w:rPr>
                      <w:rFonts w:ascii="新細明體" w:eastAsia="新細明體" w:hAnsi="新細明體" w:cs="新細明體"/>
                      <w:kern w:val="0"/>
                      <w:szCs w:val="24"/>
                    </w:rPr>
                    <w:br/>
                  </w:r>
                  <w:r w:rsidRPr="004C3CA2">
                    <w:rPr>
                      <w:rFonts w:ascii="新細明體" w:eastAsia="新細明體" w:hAnsi="新細明體" w:cs="新細明體"/>
                      <w:b/>
                      <w:bCs/>
                      <w:color w:val="0000CC"/>
                      <w:kern w:val="0"/>
                      <w:szCs w:val="24"/>
                    </w:rPr>
                    <w:t>(碩士班)</w:t>
                  </w:r>
                  <w:r w:rsidRPr="004C3CA2">
                    <w:rPr>
                      <w:rFonts w:ascii="新細明體" w:eastAsia="新細明體" w:hAnsi="新細明體" w:cs="新細明體"/>
                      <w:kern w:val="0"/>
                      <w:szCs w:val="24"/>
                    </w:rPr>
                    <w:t xml:space="preserve"> </w:t>
                  </w:r>
                </w:p>
              </w:tc>
              <w:tc>
                <w:tcPr>
                  <w:tcW w:w="2000" w:type="pct"/>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kern w:val="0"/>
                      <w:szCs w:val="24"/>
                    </w:rPr>
                    <w:t>研究領域：數據挖掘領域、網路及多媒體領域、計算機系統領域。系所特色：1.師資健全：教師專業領域完整且研究及產學合作成果豐富。2.課程專業：國際證照課程豐富，教學成效良好。3.設備完善：完善的教學及研究設備，系所均通過</w:t>
                  </w:r>
                  <w:proofErr w:type="spellStart"/>
                  <w:r w:rsidRPr="004C3CA2">
                    <w:rPr>
                      <w:rFonts w:ascii="新細明體" w:eastAsia="新細明體" w:hAnsi="新細明體" w:cs="新細明體"/>
                      <w:kern w:val="0"/>
                      <w:szCs w:val="24"/>
                    </w:rPr>
                    <w:t>IEET</w:t>
                  </w:r>
                  <w:proofErr w:type="spellEnd"/>
                  <w:r w:rsidRPr="004C3CA2">
                    <w:rPr>
                      <w:rFonts w:ascii="新細明體" w:eastAsia="新細明體" w:hAnsi="新細明體" w:cs="新細明體"/>
                      <w:kern w:val="0"/>
                      <w:szCs w:val="24"/>
                    </w:rPr>
                    <w:t xml:space="preserve">認證，所修習之課程，均獲得世界各大學的高度認可。4.特色系所：專業領域多元發展。 </w:t>
                  </w:r>
                </w:p>
              </w:tc>
              <w:tc>
                <w:tcPr>
                  <w:tcW w:w="1500" w:type="pct"/>
                  <w:vAlign w:val="center"/>
                  <w:hideMark/>
                </w:tcPr>
                <w:tbl>
                  <w:tblPr>
                    <w:tblW w:w="0" w:type="auto"/>
                    <w:jc w:val="center"/>
                    <w:tblCellSpacing w:w="6"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3094"/>
                  </w:tblGrid>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E8E9"/>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jc w:val="center"/>
                                <w:rPr>
                                  <w:rFonts w:ascii="新細明體" w:eastAsia="新細明體" w:hAnsi="新細明體" w:cs="新細明體"/>
                                  <w:b/>
                                  <w:bCs/>
                                  <w:kern w:val="0"/>
                                  <w:szCs w:val="24"/>
                                </w:rPr>
                              </w:pPr>
                              <w:r w:rsidRPr="004C3CA2">
                                <w:rPr>
                                  <w:rFonts w:ascii="新細明體" w:eastAsia="新細明體" w:hAnsi="新細明體" w:cs="新細明體"/>
                                  <w:b/>
                                  <w:bCs/>
                                  <w:color w:val="333333"/>
                                  <w:kern w:val="0"/>
                                  <w:szCs w:val="24"/>
                                </w:rPr>
                                <w:t>必繳資料</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1.最高學歷之歷年成績單</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2.推薦函</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 xml:space="preserve">3.進修計劃書 </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4. 畢業證書及學位證書(應屆畢業者免交)。</w:t>
                              </w:r>
                            </w:p>
                          </w:tc>
                        </w:tr>
                      </w:tbl>
                      <w:p w:rsidR="00D679DB" w:rsidRPr="004C3CA2" w:rsidRDefault="00D679DB" w:rsidP="00CC1574">
                        <w:pPr>
                          <w:widowControl/>
                          <w:rPr>
                            <w:rFonts w:ascii="新細明體" w:eastAsia="新細明體" w:hAnsi="新細明體" w:cs="新細明體"/>
                            <w:kern w:val="0"/>
                            <w:szCs w:val="24"/>
                          </w:rPr>
                        </w:pPr>
                      </w:p>
                    </w:tc>
                  </w:tr>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F5EC"/>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jc w:val="center"/>
                                <w:rPr>
                                  <w:rFonts w:ascii="新細明體" w:eastAsia="新細明體" w:hAnsi="新細明體" w:cs="新細明體"/>
                                  <w:b/>
                                  <w:bCs/>
                                  <w:kern w:val="0"/>
                                  <w:szCs w:val="24"/>
                                </w:rPr>
                              </w:pPr>
                              <w:proofErr w:type="gramStart"/>
                              <w:r w:rsidRPr="004C3CA2">
                                <w:rPr>
                                  <w:rFonts w:ascii="新細明體" w:eastAsia="新細明體" w:hAnsi="新細明體" w:cs="新細明體"/>
                                  <w:b/>
                                  <w:bCs/>
                                  <w:color w:val="333333"/>
                                  <w:kern w:val="0"/>
                                  <w:szCs w:val="24"/>
                                </w:rPr>
                                <w:t>選繳資料</w:t>
                              </w:r>
                              <w:proofErr w:type="gramEnd"/>
                              <w:r w:rsidRPr="004C3CA2">
                                <w:rPr>
                                  <w:rFonts w:ascii="新細明體" w:eastAsia="新細明體" w:hAnsi="新細明體" w:cs="新細明體"/>
                                  <w:b/>
                                  <w:bCs/>
                                  <w:color w:val="333333"/>
                                  <w:kern w:val="0"/>
                                  <w:szCs w:val="24"/>
                                </w:rPr>
                                <w:t>(無則免繳)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其它有利申請資料(如著作、專題報告、獎學金及其</w:t>
                              </w:r>
                              <w:r w:rsidRPr="004C3CA2">
                                <w:rPr>
                                  <w:rFonts w:ascii="新細明體" w:eastAsia="新細明體" w:hAnsi="新細明體" w:cs="新細明體"/>
                                  <w:color w:val="333333"/>
                                  <w:kern w:val="0"/>
                                  <w:szCs w:val="24"/>
                                </w:rPr>
                                <w:lastRenderedPageBreak/>
                                <w:t xml:space="preserve">他獲獎資料、參與社團表現證明) </w:t>
                              </w:r>
                            </w:p>
                          </w:tc>
                        </w:tr>
                      </w:tbl>
                      <w:p w:rsidR="00D679DB" w:rsidRPr="004C3CA2" w:rsidRDefault="00D679DB" w:rsidP="00CC1574">
                        <w:pPr>
                          <w:widowControl/>
                          <w:rPr>
                            <w:rFonts w:ascii="新細明體" w:eastAsia="新細明體" w:hAnsi="新細明體" w:cs="新細明體"/>
                            <w:kern w:val="0"/>
                            <w:szCs w:val="24"/>
                          </w:rPr>
                        </w:pPr>
                      </w:p>
                    </w:tc>
                  </w:tr>
                </w:tbl>
                <w:p w:rsidR="00D679DB" w:rsidRPr="004C3CA2" w:rsidRDefault="00D679DB" w:rsidP="00CC1574">
                  <w:pPr>
                    <w:widowControl/>
                    <w:jc w:val="center"/>
                    <w:rPr>
                      <w:rFonts w:ascii="新細明體" w:eastAsia="新細明體" w:hAnsi="新細明體" w:cs="新細明體"/>
                      <w:kern w:val="0"/>
                      <w:szCs w:val="24"/>
                    </w:rPr>
                  </w:pPr>
                </w:p>
              </w:tc>
            </w:tr>
          </w:tbl>
          <w:p w:rsidR="00D679DB" w:rsidRPr="004C3CA2" w:rsidRDefault="00D679DB" w:rsidP="00CC1574">
            <w:pPr>
              <w:widowControl/>
              <w:rPr>
                <w:rFonts w:ascii="新細明體" w:eastAsia="新細明體" w:hAnsi="新細明體" w:cs="新細明體"/>
                <w:color w:val="333333"/>
                <w:kern w:val="0"/>
                <w:szCs w:val="24"/>
              </w:rPr>
            </w:pPr>
          </w:p>
        </w:tc>
      </w:tr>
      <w:tr w:rsidR="00D679DB" w:rsidRPr="004C3CA2" w:rsidTr="00CC1574">
        <w:trPr>
          <w:tblCellSpacing w:w="0" w:type="dxa"/>
          <w:jc w:val="center"/>
        </w:trPr>
        <w:tc>
          <w:tcPr>
            <w:tcW w:w="0" w:type="auto"/>
            <w:shd w:val="clear" w:color="auto" w:fill="EFF3FB"/>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8"/>
              <w:gridCol w:w="4395"/>
              <w:gridCol w:w="3297"/>
            </w:tblGrid>
            <w:tr w:rsidR="00D679DB" w:rsidRPr="004C3CA2" w:rsidTr="00D679DB">
              <w:trPr>
                <w:tblCellSpacing w:w="0" w:type="dxa"/>
              </w:trPr>
              <w:tc>
                <w:tcPr>
                  <w:tcW w:w="1000" w:type="pct"/>
                  <w:hideMark/>
                </w:tcPr>
                <w:p w:rsidR="00D679DB" w:rsidRPr="004C3CA2" w:rsidRDefault="00D679DB" w:rsidP="00CC1574">
                  <w:pPr>
                    <w:widowControl/>
                    <w:rPr>
                      <w:rFonts w:ascii="新細明體" w:eastAsia="新細明體" w:hAnsi="新細明體" w:cs="新細明體"/>
                      <w:kern w:val="0"/>
                      <w:szCs w:val="24"/>
                    </w:rPr>
                  </w:pPr>
                  <w:hyperlink r:id="rId11" w:tgtFrame="_blank" w:tooltip="點即前往該校網站" w:history="1">
                    <w:r w:rsidRPr="004C3CA2">
                      <w:rPr>
                        <w:rFonts w:ascii="新細明體" w:eastAsia="新細明體" w:hAnsi="新細明體" w:cs="新細明體"/>
                        <w:color w:val="0000FF"/>
                        <w:kern w:val="0"/>
                        <w:szCs w:val="24"/>
                        <w:u w:val="single"/>
                      </w:rPr>
                      <w:t>銘傳大學</w:t>
                    </w:r>
                  </w:hyperlink>
                  <w:r w:rsidRPr="004C3CA2">
                    <w:rPr>
                      <w:rFonts w:ascii="新細明體" w:eastAsia="新細明體" w:hAnsi="新細明體" w:cs="新細明體"/>
                      <w:kern w:val="0"/>
                      <w:szCs w:val="24"/>
                    </w:rPr>
                    <w:t xml:space="preserve"> </w:t>
                  </w:r>
                  <w:r w:rsidRPr="004C3CA2">
                    <w:rPr>
                      <w:rFonts w:ascii="新細明體" w:eastAsia="新細明體" w:hAnsi="新細明體" w:cs="新細明體"/>
                      <w:kern w:val="0"/>
                      <w:szCs w:val="24"/>
                    </w:rPr>
                    <w:br/>
                    <w:t xml:space="preserve">風險管理與保險學系 </w:t>
                  </w:r>
                  <w:r w:rsidRPr="004C3CA2">
                    <w:rPr>
                      <w:rFonts w:ascii="新細明體" w:eastAsia="新細明體" w:hAnsi="新細明體" w:cs="新細明體"/>
                      <w:kern w:val="0"/>
                      <w:szCs w:val="24"/>
                    </w:rPr>
                    <w:br/>
                  </w:r>
                  <w:r w:rsidRPr="004C3CA2">
                    <w:rPr>
                      <w:rFonts w:ascii="新細明體" w:eastAsia="新細明體" w:hAnsi="新細明體" w:cs="新細明體"/>
                      <w:b/>
                      <w:bCs/>
                      <w:color w:val="0000CC"/>
                      <w:kern w:val="0"/>
                      <w:szCs w:val="24"/>
                    </w:rPr>
                    <w:t>(碩士班)</w:t>
                  </w:r>
                  <w:r w:rsidRPr="004C3CA2">
                    <w:rPr>
                      <w:rFonts w:ascii="新細明體" w:eastAsia="新細明體" w:hAnsi="新細明體" w:cs="新細明體"/>
                      <w:kern w:val="0"/>
                      <w:szCs w:val="24"/>
                    </w:rPr>
                    <w:t xml:space="preserve"> </w:t>
                  </w:r>
                </w:p>
              </w:tc>
              <w:tc>
                <w:tcPr>
                  <w:tcW w:w="2000" w:type="pct"/>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kern w:val="0"/>
                      <w:szCs w:val="24"/>
                    </w:rPr>
                    <w:t>1.師資健全：本系所</w:t>
                  </w:r>
                  <w:proofErr w:type="gramStart"/>
                  <w:r w:rsidRPr="004C3CA2">
                    <w:rPr>
                      <w:rFonts w:ascii="新細明體" w:eastAsia="新細明體" w:hAnsi="新細明體" w:cs="新細明體"/>
                      <w:kern w:val="0"/>
                      <w:szCs w:val="24"/>
                    </w:rPr>
                    <w:t>教師均具博士學位</w:t>
                  </w:r>
                  <w:proofErr w:type="gramEnd"/>
                  <w:r w:rsidRPr="004C3CA2">
                    <w:rPr>
                      <w:rFonts w:ascii="新細明體" w:eastAsia="新細明體" w:hAnsi="新細明體" w:cs="新細明體"/>
                      <w:kern w:val="0"/>
                      <w:szCs w:val="24"/>
                    </w:rPr>
                    <w:t xml:space="preserve">，領域涵蓋社會保險、精算、保險經濟、風險管理等。2.課程完整有特色：兼重保險經營管理、財務風險管理、實體安全制度等相關課程。首創ARM ( Associate in Risk Management )、 CII (The Chartered Insurance Institute)專業證照考試科目與系所課程聯結機制。3.資源完善：專業圖書室、個人理財規劃電腦軟體等資源建置完備。 </w:t>
                  </w:r>
                </w:p>
              </w:tc>
              <w:tc>
                <w:tcPr>
                  <w:tcW w:w="1500" w:type="pct"/>
                  <w:vAlign w:val="center"/>
                  <w:hideMark/>
                </w:tcPr>
                <w:tbl>
                  <w:tblPr>
                    <w:tblW w:w="0" w:type="auto"/>
                    <w:jc w:val="center"/>
                    <w:tblCellSpacing w:w="6"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3094"/>
                  </w:tblGrid>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E8E9"/>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jc w:val="center"/>
                                <w:rPr>
                                  <w:rFonts w:ascii="新細明體" w:eastAsia="新細明體" w:hAnsi="新細明體" w:cs="新細明體"/>
                                  <w:b/>
                                  <w:bCs/>
                                  <w:kern w:val="0"/>
                                  <w:szCs w:val="24"/>
                                </w:rPr>
                              </w:pPr>
                              <w:r w:rsidRPr="004C3CA2">
                                <w:rPr>
                                  <w:rFonts w:ascii="新細明體" w:eastAsia="新細明體" w:hAnsi="新細明體" w:cs="新細明體"/>
                                  <w:b/>
                                  <w:bCs/>
                                  <w:color w:val="333333"/>
                                  <w:kern w:val="0"/>
                                  <w:szCs w:val="24"/>
                                </w:rPr>
                                <w:t>必繳資料</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應屆畢業生：1.最高學歷的歷年成績單、2.進修計畫書、3.自傳、4.推薦函2封</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非應屆畢業生：1.畢業證書或學位證書、2.最高學歷的歷年成績單、3.進修計畫書、4.自傳、5.推薦函2封。</w:t>
                              </w:r>
                            </w:p>
                          </w:tc>
                        </w:tr>
                      </w:tbl>
                      <w:p w:rsidR="00D679DB" w:rsidRPr="004C3CA2" w:rsidRDefault="00D679DB" w:rsidP="00CC1574">
                        <w:pPr>
                          <w:widowControl/>
                          <w:rPr>
                            <w:rFonts w:ascii="新細明體" w:eastAsia="新細明體" w:hAnsi="新細明體" w:cs="新細明體"/>
                            <w:kern w:val="0"/>
                            <w:szCs w:val="24"/>
                          </w:rPr>
                        </w:pPr>
                      </w:p>
                    </w:tc>
                  </w:tr>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F5EC"/>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jc w:val="center"/>
                                <w:rPr>
                                  <w:rFonts w:ascii="新細明體" w:eastAsia="新細明體" w:hAnsi="新細明體" w:cs="新細明體"/>
                                  <w:b/>
                                  <w:bCs/>
                                  <w:kern w:val="0"/>
                                  <w:szCs w:val="24"/>
                                </w:rPr>
                              </w:pPr>
                              <w:proofErr w:type="gramStart"/>
                              <w:r w:rsidRPr="004C3CA2">
                                <w:rPr>
                                  <w:rFonts w:ascii="新細明體" w:eastAsia="新細明體" w:hAnsi="新細明體" w:cs="新細明體"/>
                                  <w:b/>
                                  <w:bCs/>
                                  <w:color w:val="333333"/>
                                  <w:kern w:val="0"/>
                                  <w:szCs w:val="24"/>
                                </w:rPr>
                                <w:t>選繳資料</w:t>
                              </w:r>
                              <w:proofErr w:type="gramEnd"/>
                              <w:r w:rsidRPr="004C3CA2">
                                <w:rPr>
                                  <w:rFonts w:ascii="新細明體" w:eastAsia="新細明體" w:hAnsi="新細明體" w:cs="新細明體"/>
                                  <w:b/>
                                  <w:bCs/>
                                  <w:color w:val="333333"/>
                                  <w:kern w:val="0"/>
                                  <w:szCs w:val="24"/>
                                </w:rPr>
                                <w:t>(無則免繳)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其它有利申請資料(如著作、專題報告、獎學金及其他獲獎資料、參與社團表現證明) 。</w:t>
                              </w:r>
                            </w:p>
                          </w:tc>
                        </w:tr>
                      </w:tbl>
                      <w:p w:rsidR="00D679DB" w:rsidRPr="004C3CA2" w:rsidRDefault="00D679DB" w:rsidP="00CC1574">
                        <w:pPr>
                          <w:widowControl/>
                          <w:rPr>
                            <w:rFonts w:ascii="新細明體" w:eastAsia="新細明體" w:hAnsi="新細明體" w:cs="新細明體"/>
                            <w:kern w:val="0"/>
                            <w:szCs w:val="24"/>
                          </w:rPr>
                        </w:pPr>
                      </w:p>
                    </w:tc>
                  </w:tr>
                </w:tbl>
                <w:p w:rsidR="00D679DB" w:rsidRPr="004C3CA2" w:rsidRDefault="00D679DB" w:rsidP="00CC1574">
                  <w:pPr>
                    <w:widowControl/>
                    <w:jc w:val="center"/>
                    <w:rPr>
                      <w:rFonts w:ascii="新細明體" w:eastAsia="新細明體" w:hAnsi="新細明體" w:cs="新細明體"/>
                      <w:kern w:val="0"/>
                      <w:szCs w:val="24"/>
                    </w:rPr>
                  </w:pPr>
                </w:p>
              </w:tc>
            </w:tr>
          </w:tbl>
          <w:p w:rsidR="00D679DB" w:rsidRPr="004C3CA2" w:rsidRDefault="00D679DB" w:rsidP="00CC1574">
            <w:pPr>
              <w:widowControl/>
              <w:rPr>
                <w:rFonts w:ascii="新細明體" w:eastAsia="新細明體" w:hAnsi="新細明體" w:cs="新細明體"/>
                <w:color w:val="333333"/>
                <w:kern w:val="0"/>
                <w:szCs w:val="24"/>
              </w:rPr>
            </w:pPr>
          </w:p>
        </w:tc>
      </w:tr>
      <w:tr w:rsidR="00D679DB" w:rsidRPr="004C3CA2" w:rsidTr="00CC1574">
        <w:trPr>
          <w:tblCellSpacing w:w="0" w:type="dxa"/>
          <w:jc w:val="center"/>
        </w:trPr>
        <w:tc>
          <w:tcPr>
            <w:tcW w:w="0" w:type="auto"/>
            <w:shd w:val="clear" w:color="auto" w:fill="FFFFFF"/>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8"/>
              <w:gridCol w:w="4395"/>
              <w:gridCol w:w="3297"/>
            </w:tblGrid>
            <w:tr w:rsidR="00D679DB" w:rsidRPr="004C3CA2" w:rsidTr="00D679DB">
              <w:trPr>
                <w:tblCellSpacing w:w="0" w:type="dxa"/>
              </w:trPr>
              <w:tc>
                <w:tcPr>
                  <w:tcW w:w="1000" w:type="pct"/>
                  <w:hideMark/>
                </w:tcPr>
                <w:p w:rsidR="00D679DB" w:rsidRPr="004C3CA2" w:rsidRDefault="00D679DB" w:rsidP="00CC1574">
                  <w:pPr>
                    <w:widowControl/>
                    <w:rPr>
                      <w:rFonts w:ascii="新細明體" w:eastAsia="新細明體" w:hAnsi="新細明體" w:cs="新細明體"/>
                      <w:kern w:val="0"/>
                      <w:szCs w:val="24"/>
                    </w:rPr>
                  </w:pPr>
                  <w:hyperlink r:id="rId12" w:tgtFrame="_blank" w:tooltip="點即前往該校網站" w:history="1">
                    <w:r w:rsidRPr="004C3CA2">
                      <w:rPr>
                        <w:rFonts w:ascii="新細明體" w:eastAsia="新細明體" w:hAnsi="新細明體" w:cs="新細明體"/>
                        <w:color w:val="0000FF"/>
                        <w:kern w:val="0"/>
                        <w:szCs w:val="24"/>
                        <w:u w:val="single"/>
                      </w:rPr>
                      <w:t>銘傳大學</w:t>
                    </w:r>
                  </w:hyperlink>
                  <w:r w:rsidRPr="004C3CA2">
                    <w:rPr>
                      <w:rFonts w:ascii="新細明體" w:eastAsia="新細明體" w:hAnsi="新細明體" w:cs="新細明體"/>
                      <w:kern w:val="0"/>
                      <w:szCs w:val="24"/>
                    </w:rPr>
                    <w:t xml:space="preserve"> </w:t>
                  </w:r>
                  <w:r w:rsidRPr="004C3CA2">
                    <w:rPr>
                      <w:rFonts w:ascii="新細明體" w:eastAsia="新細明體" w:hAnsi="新細明體" w:cs="新細明體"/>
                      <w:kern w:val="0"/>
                      <w:szCs w:val="24"/>
                    </w:rPr>
                    <w:br/>
                    <w:t xml:space="preserve">資訊管理學系 </w:t>
                  </w:r>
                  <w:r w:rsidRPr="004C3CA2">
                    <w:rPr>
                      <w:rFonts w:ascii="新細明體" w:eastAsia="新細明體" w:hAnsi="新細明體" w:cs="新細明體"/>
                      <w:kern w:val="0"/>
                      <w:szCs w:val="24"/>
                    </w:rPr>
                    <w:br/>
                  </w:r>
                  <w:r w:rsidRPr="004C3CA2">
                    <w:rPr>
                      <w:rFonts w:ascii="新細明體" w:eastAsia="新細明體" w:hAnsi="新細明體" w:cs="新細明體"/>
                      <w:b/>
                      <w:bCs/>
                      <w:color w:val="0000CC"/>
                      <w:kern w:val="0"/>
                      <w:szCs w:val="24"/>
                    </w:rPr>
                    <w:t>(碩士班)</w:t>
                  </w:r>
                  <w:r w:rsidRPr="004C3CA2">
                    <w:rPr>
                      <w:rFonts w:ascii="新細明體" w:eastAsia="新細明體" w:hAnsi="新細明體" w:cs="新細明體"/>
                      <w:kern w:val="0"/>
                      <w:szCs w:val="24"/>
                    </w:rPr>
                    <w:t xml:space="preserve"> </w:t>
                  </w:r>
                </w:p>
              </w:tc>
              <w:tc>
                <w:tcPr>
                  <w:tcW w:w="2000" w:type="pct"/>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kern w:val="0"/>
                      <w:szCs w:val="24"/>
                    </w:rPr>
                    <w:t xml:space="preserve">本系以培育能運用資訊科技、思考及解決管理問題之整合性專業人才為宗旨，強調理論教育與實務訓練並重，並培養學生具備創新、問題解決能力、具團隊合作與國際性視野的精神。在專業課程的規劃上，本系特別著重於資訊科技、管理專業、整合運用的知識與經驗傳授，並透過多項大型資訊軟體相關設備之輔助，培養學生成為具備整合資訊科技與管理專業能力之資訊管理專業人才。 </w:t>
                  </w:r>
                </w:p>
              </w:tc>
              <w:tc>
                <w:tcPr>
                  <w:tcW w:w="1500" w:type="pct"/>
                  <w:vAlign w:val="center"/>
                  <w:hideMark/>
                </w:tcPr>
                <w:tbl>
                  <w:tblPr>
                    <w:tblW w:w="0" w:type="auto"/>
                    <w:jc w:val="center"/>
                    <w:tblCellSpacing w:w="6"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3094"/>
                  </w:tblGrid>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E8E9"/>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jc w:val="center"/>
                                <w:rPr>
                                  <w:rFonts w:ascii="新細明體" w:eastAsia="新細明體" w:hAnsi="新細明體" w:cs="新細明體"/>
                                  <w:b/>
                                  <w:bCs/>
                                  <w:kern w:val="0"/>
                                  <w:szCs w:val="24"/>
                                </w:rPr>
                              </w:pPr>
                              <w:r w:rsidRPr="004C3CA2">
                                <w:rPr>
                                  <w:rFonts w:ascii="新細明體" w:eastAsia="新細明體" w:hAnsi="新細明體" w:cs="新細明體"/>
                                  <w:b/>
                                  <w:bCs/>
                                  <w:color w:val="333333"/>
                                  <w:kern w:val="0"/>
                                  <w:szCs w:val="24"/>
                                </w:rPr>
                                <w:t>必繳資料</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歷年成績單1份</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推薦函(2封)</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進修計畫書</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自傳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畢業證書或學位證書(應屆畢業者免交)</w:t>
                              </w:r>
                            </w:p>
                          </w:tc>
                        </w:tr>
                      </w:tbl>
                      <w:p w:rsidR="00D679DB" w:rsidRPr="004C3CA2" w:rsidRDefault="00D679DB" w:rsidP="00CC1574">
                        <w:pPr>
                          <w:widowControl/>
                          <w:rPr>
                            <w:rFonts w:ascii="新細明體" w:eastAsia="新細明體" w:hAnsi="新細明體" w:cs="新細明體"/>
                            <w:kern w:val="0"/>
                            <w:szCs w:val="24"/>
                          </w:rPr>
                        </w:pPr>
                      </w:p>
                    </w:tc>
                  </w:tr>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F5EC"/>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jc w:val="center"/>
                                <w:rPr>
                                  <w:rFonts w:ascii="新細明體" w:eastAsia="新細明體" w:hAnsi="新細明體" w:cs="新細明體"/>
                                  <w:b/>
                                  <w:bCs/>
                                  <w:kern w:val="0"/>
                                  <w:szCs w:val="24"/>
                                </w:rPr>
                              </w:pPr>
                              <w:proofErr w:type="gramStart"/>
                              <w:r w:rsidRPr="004C3CA2">
                                <w:rPr>
                                  <w:rFonts w:ascii="新細明體" w:eastAsia="新細明體" w:hAnsi="新細明體" w:cs="新細明體"/>
                                  <w:b/>
                                  <w:bCs/>
                                  <w:color w:val="333333"/>
                                  <w:kern w:val="0"/>
                                  <w:szCs w:val="24"/>
                                </w:rPr>
                                <w:t>選繳資料</w:t>
                              </w:r>
                              <w:proofErr w:type="gramEnd"/>
                              <w:r w:rsidRPr="004C3CA2">
                                <w:rPr>
                                  <w:rFonts w:ascii="新細明體" w:eastAsia="新細明體" w:hAnsi="新細明體" w:cs="新細明體"/>
                                  <w:b/>
                                  <w:bCs/>
                                  <w:color w:val="333333"/>
                                  <w:kern w:val="0"/>
                                  <w:szCs w:val="24"/>
                                </w:rPr>
                                <w:t>(無則免繳)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其他有利申請資料（如名次證明、著作、專題報告、獎學金及其他獲獎資料、參與社團表現證明，無則免）</w:t>
                              </w:r>
                            </w:p>
                          </w:tc>
                        </w:tr>
                      </w:tbl>
                      <w:p w:rsidR="00D679DB" w:rsidRPr="004C3CA2" w:rsidRDefault="00D679DB" w:rsidP="00CC1574">
                        <w:pPr>
                          <w:widowControl/>
                          <w:rPr>
                            <w:rFonts w:ascii="新細明體" w:eastAsia="新細明體" w:hAnsi="新細明體" w:cs="新細明體"/>
                            <w:kern w:val="0"/>
                            <w:szCs w:val="24"/>
                          </w:rPr>
                        </w:pPr>
                      </w:p>
                    </w:tc>
                  </w:tr>
                </w:tbl>
                <w:p w:rsidR="00D679DB" w:rsidRPr="004C3CA2" w:rsidRDefault="00D679DB" w:rsidP="00CC1574">
                  <w:pPr>
                    <w:widowControl/>
                    <w:jc w:val="center"/>
                    <w:rPr>
                      <w:rFonts w:ascii="新細明體" w:eastAsia="新細明體" w:hAnsi="新細明體" w:cs="新細明體"/>
                      <w:kern w:val="0"/>
                      <w:szCs w:val="24"/>
                    </w:rPr>
                  </w:pPr>
                </w:p>
              </w:tc>
            </w:tr>
          </w:tbl>
          <w:p w:rsidR="00D679DB" w:rsidRPr="004C3CA2" w:rsidRDefault="00D679DB" w:rsidP="00CC1574">
            <w:pPr>
              <w:widowControl/>
              <w:rPr>
                <w:rFonts w:ascii="新細明體" w:eastAsia="新細明體" w:hAnsi="新細明體" w:cs="新細明體"/>
                <w:color w:val="333333"/>
                <w:kern w:val="0"/>
                <w:szCs w:val="24"/>
              </w:rPr>
            </w:pPr>
          </w:p>
        </w:tc>
      </w:tr>
      <w:tr w:rsidR="00D679DB" w:rsidRPr="004C3CA2" w:rsidTr="00CC1574">
        <w:trPr>
          <w:tblCellSpacing w:w="0" w:type="dxa"/>
          <w:jc w:val="center"/>
        </w:trPr>
        <w:tc>
          <w:tcPr>
            <w:tcW w:w="0" w:type="auto"/>
            <w:shd w:val="clear" w:color="auto" w:fill="EFF3FB"/>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8"/>
              <w:gridCol w:w="4395"/>
              <w:gridCol w:w="3297"/>
            </w:tblGrid>
            <w:tr w:rsidR="00D679DB" w:rsidRPr="004C3CA2" w:rsidTr="00D679DB">
              <w:trPr>
                <w:tblCellSpacing w:w="0" w:type="dxa"/>
              </w:trPr>
              <w:tc>
                <w:tcPr>
                  <w:tcW w:w="1000" w:type="pct"/>
                  <w:hideMark/>
                </w:tcPr>
                <w:p w:rsidR="00D679DB" w:rsidRPr="004C3CA2" w:rsidRDefault="00D679DB" w:rsidP="00CC1574">
                  <w:pPr>
                    <w:widowControl/>
                    <w:rPr>
                      <w:rFonts w:ascii="新細明體" w:eastAsia="新細明體" w:hAnsi="新細明體" w:cs="新細明體"/>
                      <w:kern w:val="0"/>
                      <w:szCs w:val="24"/>
                    </w:rPr>
                  </w:pPr>
                  <w:hyperlink r:id="rId13" w:tgtFrame="_blank" w:tooltip="點即前往該校網站" w:history="1">
                    <w:r w:rsidRPr="004C3CA2">
                      <w:rPr>
                        <w:rFonts w:ascii="新細明體" w:eastAsia="新細明體" w:hAnsi="新細明體" w:cs="新細明體"/>
                        <w:color w:val="0000FF"/>
                        <w:kern w:val="0"/>
                        <w:szCs w:val="24"/>
                        <w:u w:val="single"/>
                      </w:rPr>
                      <w:t>銘傳大學</w:t>
                    </w:r>
                  </w:hyperlink>
                  <w:r w:rsidRPr="004C3CA2">
                    <w:rPr>
                      <w:rFonts w:ascii="新細明體" w:eastAsia="新細明體" w:hAnsi="新細明體" w:cs="新細明體"/>
                      <w:kern w:val="0"/>
                      <w:szCs w:val="24"/>
                    </w:rPr>
                    <w:t xml:space="preserve"> </w:t>
                  </w:r>
                  <w:r w:rsidRPr="004C3CA2">
                    <w:rPr>
                      <w:rFonts w:ascii="新細明體" w:eastAsia="新細明體" w:hAnsi="新細明體" w:cs="新細明體"/>
                      <w:kern w:val="0"/>
                      <w:szCs w:val="24"/>
                    </w:rPr>
                    <w:br/>
                    <w:t xml:space="preserve">電子工程學系 </w:t>
                  </w:r>
                  <w:r w:rsidRPr="004C3CA2">
                    <w:rPr>
                      <w:rFonts w:ascii="新細明體" w:eastAsia="新細明體" w:hAnsi="新細明體" w:cs="新細明體"/>
                      <w:kern w:val="0"/>
                      <w:szCs w:val="24"/>
                    </w:rPr>
                    <w:br/>
                  </w:r>
                  <w:r w:rsidRPr="004C3CA2">
                    <w:rPr>
                      <w:rFonts w:ascii="新細明體" w:eastAsia="新細明體" w:hAnsi="新細明體" w:cs="新細明體"/>
                      <w:b/>
                      <w:bCs/>
                      <w:color w:val="0000CC"/>
                      <w:kern w:val="0"/>
                      <w:szCs w:val="24"/>
                    </w:rPr>
                    <w:t>(碩士班)</w:t>
                  </w:r>
                  <w:r w:rsidRPr="004C3CA2">
                    <w:rPr>
                      <w:rFonts w:ascii="新細明體" w:eastAsia="新細明體" w:hAnsi="新細明體" w:cs="新細明體"/>
                      <w:kern w:val="0"/>
                      <w:szCs w:val="24"/>
                    </w:rPr>
                    <w:t xml:space="preserve"> </w:t>
                  </w:r>
                </w:p>
              </w:tc>
              <w:tc>
                <w:tcPr>
                  <w:tcW w:w="2000" w:type="pct"/>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kern w:val="0"/>
                      <w:szCs w:val="24"/>
                    </w:rPr>
                    <w:t>研究領域：光電半導體程、積體電路設計、電子系統與應用、電波與通訊。系所特色：1.師資優良：教師專業領域完整且研究及產學合作成果豐富。2.課程專業：理論與實務並重，電子專業訓練扎實。3.設備完善：完善的教學及研究設備，系所均通過</w:t>
                  </w:r>
                  <w:proofErr w:type="spellStart"/>
                  <w:r w:rsidRPr="004C3CA2">
                    <w:rPr>
                      <w:rFonts w:ascii="新細明體" w:eastAsia="新細明體" w:hAnsi="新細明體" w:cs="新細明體"/>
                      <w:kern w:val="0"/>
                      <w:szCs w:val="24"/>
                    </w:rPr>
                    <w:t>IEET</w:t>
                  </w:r>
                  <w:proofErr w:type="spellEnd"/>
                  <w:r w:rsidRPr="004C3CA2">
                    <w:rPr>
                      <w:rFonts w:ascii="新細明體" w:eastAsia="新細明體" w:hAnsi="新細明體" w:cs="新細明體"/>
                      <w:kern w:val="0"/>
                      <w:szCs w:val="24"/>
                    </w:rPr>
                    <w:t xml:space="preserve">工程教育認證。4.特色系所：電子專業領域多元發展，學生繼續升學或就業容易。 </w:t>
                  </w:r>
                </w:p>
              </w:tc>
              <w:tc>
                <w:tcPr>
                  <w:tcW w:w="1500" w:type="pct"/>
                  <w:vAlign w:val="center"/>
                  <w:hideMark/>
                </w:tcPr>
                <w:tbl>
                  <w:tblPr>
                    <w:tblW w:w="0" w:type="auto"/>
                    <w:jc w:val="center"/>
                    <w:tblCellSpacing w:w="6"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3094"/>
                  </w:tblGrid>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E8E9"/>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jc w:val="center"/>
                                <w:rPr>
                                  <w:rFonts w:ascii="新細明體" w:eastAsia="新細明體" w:hAnsi="新細明體" w:cs="新細明體"/>
                                  <w:b/>
                                  <w:bCs/>
                                  <w:kern w:val="0"/>
                                  <w:szCs w:val="24"/>
                                </w:rPr>
                              </w:pPr>
                              <w:r w:rsidRPr="004C3CA2">
                                <w:rPr>
                                  <w:rFonts w:ascii="新細明體" w:eastAsia="新細明體" w:hAnsi="新細明體" w:cs="新細明體"/>
                                  <w:b/>
                                  <w:bCs/>
                                  <w:color w:val="333333"/>
                                  <w:kern w:val="0"/>
                                  <w:szCs w:val="24"/>
                                </w:rPr>
                                <w:t>必繳資料</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1.最高學歷的歷年成績單1份</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2.推薦函(2封)</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3.進修計畫書</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4.自傳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5.畢業證書及學位證書(應屆畢業者免交)。</w:t>
                              </w:r>
                            </w:p>
                          </w:tc>
                        </w:tr>
                      </w:tbl>
                      <w:p w:rsidR="00D679DB" w:rsidRPr="004C3CA2" w:rsidRDefault="00D679DB" w:rsidP="00CC1574">
                        <w:pPr>
                          <w:widowControl/>
                          <w:rPr>
                            <w:rFonts w:ascii="新細明體" w:eastAsia="新細明體" w:hAnsi="新細明體" w:cs="新細明體"/>
                            <w:kern w:val="0"/>
                            <w:szCs w:val="24"/>
                          </w:rPr>
                        </w:pPr>
                      </w:p>
                    </w:tc>
                  </w:tr>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F5EC"/>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jc w:val="center"/>
                                <w:rPr>
                                  <w:rFonts w:ascii="新細明體" w:eastAsia="新細明體" w:hAnsi="新細明體" w:cs="新細明體"/>
                                  <w:b/>
                                  <w:bCs/>
                                  <w:kern w:val="0"/>
                                  <w:szCs w:val="24"/>
                                </w:rPr>
                              </w:pPr>
                              <w:proofErr w:type="gramStart"/>
                              <w:r w:rsidRPr="004C3CA2">
                                <w:rPr>
                                  <w:rFonts w:ascii="新細明體" w:eastAsia="新細明體" w:hAnsi="新細明體" w:cs="新細明體"/>
                                  <w:b/>
                                  <w:bCs/>
                                  <w:color w:val="333333"/>
                                  <w:kern w:val="0"/>
                                  <w:szCs w:val="24"/>
                                </w:rPr>
                                <w:lastRenderedPageBreak/>
                                <w:t>選繳資料</w:t>
                              </w:r>
                              <w:proofErr w:type="gramEnd"/>
                              <w:r w:rsidRPr="004C3CA2">
                                <w:rPr>
                                  <w:rFonts w:ascii="新細明體" w:eastAsia="新細明體" w:hAnsi="新細明體" w:cs="新細明體"/>
                                  <w:b/>
                                  <w:bCs/>
                                  <w:color w:val="333333"/>
                                  <w:kern w:val="0"/>
                                  <w:szCs w:val="24"/>
                                </w:rPr>
                                <w:t>(無則免繳)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其他有利申請資料（如證照、著作、專題報告、獎學金及其他獲獎資料、參與社團表現證明，無則免）。</w:t>
                              </w:r>
                            </w:p>
                          </w:tc>
                        </w:tr>
                      </w:tbl>
                      <w:p w:rsidR="00D679DB" w:rsidRPr="004C3CA2" w:rsidRDefault="00D679DB" w:rsidP="00CC1574">
                        <w:pPr>
                          <w:widowControl/>
                          <w:rPr>
                            <w:rFonts w:ascii="新細明體" w:eastAsia="新細明體" w:hAnsi="新細明體" w:cs="新細明體"/>
                            <w:kern w:val="0"/>
                            <w:szCs w:val="24"/>
                          </w:rPr>
                        </w:pPr>
                      </w:p>
                    </w:tc>
                  </w:tr>
                </w:tbl>
                <w:p w:rsidR="00D679DB" w:rsidRPr="004C3CA2" w:rsidRDefault="00D679DB" w:rsidP="00CC1574">
                  <w:pPr>
                    <w:widowControl/>
                    <w:jc w:val="center"/>
                    <w:rPr>
                      <w:rFonts w:ascii="新細明體" w:eastAsia="新細明體" w:hAnsi="新細明體" w:cs="新細明體"/>
                      <w:kern w:val="0"/>
                      <w:szCs w:val="24"/>
                    </w:rPr>
                  </w:pPr>
                </w:p>
              </w:tc>
            </w:tr>
          </w:tbl>
          <w:p w:rsidR="00D679DB" w:rsidRPr="004C3CA2" w:rsidRDefault="00D679DB" w:rsidP="00CC1574">
            <w:pPr>
              <w:widowControl/>
              <w:rPr>
                <w:rFonts w:ascii="新細明體" w:eastAsia="新細明體" w:hAnsi="新細明體" w:cs="新細明體"/>
                <w:color w:val="333333"/>
                <w:kern w:val="0"/>
                <w:szCs w:val="24"/>
              </w:rPr>
            </w:pPr>
          </w:p>
        </w:tc>
      </w:tr>
      <w:tr w:rsidR="00D679DB" w:rsidRPr="004C3CA2" w:rsidTr="00CC1574">
        <w:trPr>
          <w:tblCellSpacing w:w="0" w:type="dxa"/>
          <w:jc w:val="center"/>
        </w:trPr>
        <w:tc>
          <w:tcPr>
            <w:tcW w:w="0" w:type="auto"/>
            <w:shd w:val="clear" w:color="auto" w:fill="FFFFFF"/>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8"/>
              <w:gridCol w:w="4395"/>
              <w:gridCol w:w="3297"/>
            </w:tblGrid>
            <w:tr w:rsidR="00D679DB" w:rsidRPr="004C3CA2" w:rsidTr="00D679DB">
              <w:trPr>
                <w:tblCellSpacing w:w="0" w:type="dxa"/>
              </w:trPr>
              <w:tc>
                <w:tcPr>
                  <w:tcW w:w="1000" w:type="pct"/>
                  <w:hideMark/>
                </w:tcPr>
                <w:p w:rsidR="00D679DB" w:rsidRPr="004C3CA2" w:rsidRDefault="00D679DB" w:rsidP="00CC1574">
                  <w:pPr>
                    <w:widowControl/>
                    <w:rPr>
                      <w:rFonts w:ascii="新細明體" w:eastAsia="新細明體" w:hAnsi="新細明體" w:cs="新細明體"/>
                      <w:kern w:val="0"/>
                      <w:szCs w:val="24"/>
                    </w:rPr>
                  </w:pPr>
                  <w:hyperlink r:id="rId14" w:tgtFrame="_blank" w:tooltip="點即前往該校網站" w:history="1">
                    <w:r w:rsidRPr="004C3CA2">
                      <w:rPr>
                        <w:rFonts w:ascii="新細明體" w:eastAsia="新細明體" w:hAnsi="新細明體" w:cs="新細明體"/>
                        <w:color w:val="0000FF"/>
                        <w:kern w:val="0"/>
                        <w:szCs w:val="24"/>
                        <w:u w:val="single"/>
                      </w:rPr>
                      <w:t>銘傳大學</w:t>
                    </w:r>
                  </w:hyperlink>
                  <w:r w:rsidRPr="004C3CA2">
                    <w:rPr>
                      <w:rFonts w:ascii="新細明體" w:eastAsia="新細明體" w:hAnsi="新細明體" w:cs="新細明體"/>
                      <w:kern w:val="0"/>
                      <w:szCs w:val="24"/>
                    </w:rPr>
                    <w:t xml:space="preserve"> </w:t>
                  </w:r>
                  <w:r w:rsidRPr="004C3CA2">
                    <w:rPr>
                      <w:rFonts w:ascii="新細明體" w:eastAsia="新細明體" w:hAnsi="新細明體" w:cs="新細明體"/>
                      <w:kern w:val="0"/>
                      <w:szCs w:val="24"/>
                    </w:rPr>
                    <w:br/>
                    <w:t xml:space="preserve">電腦與通訊工程學系 </w:t>
                  </w:r>
                  <w:r w:rsidRPr="004C3CA2">
                    <w:rPr>
                      <w:rFonts w:ascii="新細明體" w:eastAsia="新細明體" w:hAnsi="新細明體" w:cs="新細明體"/>
                      <w:kern w:val="0"/>
                      <w:szCs w:val="24"/>
                    </w:rPr>
                    <w:br/>
                  </w:r>
                  <w:r w:rsidRPr="004C3CA2">
                    <w:rPr>
                      <w:rFonts w:ascii="新細明體" w:eastAsia="新細明體" w:hAnsi="新細明體" w:cs="新細明體"/>
                      <w:b/>
                      <w:bCs/>
                      <w:color w:val="0000CC"/>
                      <w:kern w:val="0"/>
                      <w:szCs w:val="24"/>
                    </w:rPr>
                    <w:t>(碩士班)</w:t>
                  </w:r>
                  <w:r w:rsidRPr="004C3CA2">
                    <w:rPr>
                      <w:rFonts w:ascii="新細明體" w:eastAsia="新細明體" w:hAnsi="新細明體" w:cs="新細明體"/>
                      <w:kern w:val="0"/>
                      <w:szCs w:val="24"/>
                    </w:rPr>
                    <w:t xml:space="preserve"> </w:t>
                  </w:r>
                </w:p>
              </w:tc>
              <w:tc>
                <w:tcPr>
                  <w:tcW w:w="2000" w:type="pct"/>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kern w:val="0"/>
                      <w:szCs w:val="24"/>
                    </w:rPr>
                    <w:t xml:space="preserve">電腦與通訊工程研究所的宗旨在培育具有創造性思考、設計分析、獨立研究及國際觀的高科技人才，強化電腦資訊與通訊科技整合之理論與應用能力並且強調學理與實務並重，發展重點領域分別為網路技術、通訊技術及嵌入式系統。本系在智慧型機器人研究發展頗具成果，獲得多次國際競賽獎牌，機器人領域為本系之發展特色。 </w:t>
                  </w:r>
                </w:p>
              </w:tc>
              <w:tc>
                <w:tcPr>
                  <w:tcW w:w="1500" w:type="pct"/>
                  <w:vAlign w:val="center"/>
                  <w:hideMark/>
                </w:tcPr>
                <w:tbl>
                  <w:tblPr>
                    <w:tblW w:w="0" w:type="auto"/>
                    <w:jc w:val="center"/>
                    <w:tblCellSpacing w:w="6"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3094"/>
                  </w:tblGrid>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E8E9"/>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jc w:val="center"/>
                                <w:rPr>
                                  <w:rFonts w:ascii="新細明體" w:eastAsia="新細明體" w:hAnsi="新細明體" w:cs="新細明體"/>
                                  <w:b/>
                                  <w:bCs/>
                                  <w:kern w:val="0"/>
                                  <w:szCs w:val="24"/>
                                </w:rPr>
                              </w:pPr>
                              <w:r w:rsidRPr="004C3CA2">
                                <w:rPr>
                                  <w:rFonts w:ascii="新細明體" w:eastAsia="新細明體" w:hAnsi="新細明體" w:cs="新細明體"/>
                                  <w:b/>
                                  <w:bCs/>
                                  <w:color w:val="333333"/>
                                  <w:kern w:val="0"/>
                                  <w:szCs w:val="24"/>
                                </w:rPr>
                                <w:t>必繳資料</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1.最高學歷的歷年成績單1份</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2.推薦函(2封)</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3.進修計畫書</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4.自傳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5.畢業證書及學位證書(應屆畢業者免交)。</w:t>
                              </w:r>
                            </w:p>
                          </w:tc>
                        </w:tr>
                      </w:tbl>
                      <w:p w:rsidR="00D679DB" w:rsidRPr="004C3CA2" w:rsidRDefault="00D679DB" w:rsidP="00CC1574">
                        <w:pPr>
                          <w:widowControl/>
                          <w:rPr>
                            <w:rFonts w:ascii="新細明體" w:eastAsia="新細明體" w:hAnsi="新細明體" w:cs="新細明體"/>
                            <w:kern w:val="0"/>
                            <w:szCs w:val="24"/>
                          </w:rPr>
                        </w:pPr>
                      </w:p>
                    </w:tc>
                  </w:tr>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F5EC"/>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jc w:val="center"/>
                                <w:rPr>
                                  <w:rFonts w:ascii="新細明體" w:eastAsia="新細明體" w:hAnsi="新細明體" w:cs="新細明體"/>
                                  <w:b/>
                                  <w:bCs/>
                                  <w:kern w:val="0"/>
                                  <w:szCs w:val="24"/>
                                </w:rPr>
                              </w:pPr>
                              <w:proofErr w:type="gramStart"/>
                              <w:r w:rsidRPr="004C3CA2">
                                <w:rPr>
                                  <w:rFonts w:ascii="新細明體" w:eastAsia="新細明體" w:hAnsi="新細明體" w:cs="新細明體"/>
                                  <w:b/>
                                  <w:bCs/>
                                  <w:color w:val="333333"/>
                                  <w:kern w:val="0"/>
                                  <w:szCs w:val="24"/>
                                </w:rPr>
                                <w:t>選繳資料</w:t>
                              </w:r>
                              <w:proofErr w:type="gramEnd"/>
                              <w:r w:rsidRPr="004C3CA2">
                                <w:rPr>
                                  <w:rFonts w:ascii="新細明體" w:eastAsia="新細明體" w:hAnsi="新細明體" w:cs="新細明體"/>
                                  <w:b/>
                                  <w:bCs/>
                                  <w:color w:val="333333"/>
                                  <w:kern w:val="0"/>
                                  <w:szCs w:val="24"/>
                                </w:rPr>
                                <w:t>(無則免繳)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其他有利申請資料(如證照、著作、專題報告、獎學金及其他獲獎資料、參與社團表現證明，無則免)。</w:t>
                              </w:r>
                            </w:p>
                          </w:tc>
                        </w:tr>
                      </w:tbl>
                      <w:p w:rsidR="00D679DB" w:rsidRPr="004C3CA2" w:rsidRDefault="00D679DB" w:rsidP="00CC1574">
                        <w:pPr>
                          <w:widowControl/>
                          <w:rPr>
                            <w:rFonts w:ascii="新細明體" w:eastAsia="新細明體" w:hAnsi="新細明體" w:cs="新細明體"/>
                            <w:kern w:val="0"/>
                            <w:szCs w:val="24"/>
                          </w:rPr>
                        </w:pPr>
                      </w:p>
                    </w:tc>
                  </w:tr>
                </w:tbl>
                <w:p w:rsidR="00D679DB" w:rsidRPr="004C3CA2" w:rsidRDefault="00D679DB" w:rsidP="00CC1574">
                  <w:pPr>
                    <w:widowControl/>
                    <w:jc w:val="center"/>
                    <w:rPr>
                      <w:rFonts w:ascii="新細明體" w:eastAsia="新細明體" w:hAnsi="新細明體" w:cs="新細明體"/>
                      <w:kern w:val="0"/>
                      <w:szCs w:val="24"/>
                    </w:rPr>
                  </w:pPr>
                </w:p>
              </w:tc>
            </w:tr>
          </w:tbl>
          <w:p w:rsidR="00D679DB" w:rsidRPr="004C3CA2" w:rsidRDefault="00D679DB" w:rsidP="00CC1574">
            <w:pPr>
              <w:widowControl/>
              <w:rPr>
                <w:rFonts w:ascii="新細明體" w:eastAsia="新細明體" w:hAnsi="新細明體" w:cs="新細明體"/>
                <w:color w:val="333333"/>
                <w:kern w:val="0"/>
                <w:szCs w:val="24"/>
              </w:rPr>
            </w:pPr>
          </w:p>
        </w:tc>
      </w:tr>
      <w:tr w:rsidR="00D679DB" w:rsidRPr="004C3CA2" w:rsidTr="00CC1574">
        <w:trPr>
          <w:tblCellSpacing w:w="0" w:type="dxa"/>
          <w:jc w:val="center"/>
        </w:trPr>
        <w:tc>
          <w:tcPr>
            <w:tcW w:w="0" w:type="auto"/>
            <w:shd w:val="clear" w:color="auto" w:fill="EFF3FB"/>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8"/>
              <w:gridCol w:w="4395"/>
              <w:gridCol w:w="3297"/>
            </w:tblGrid>
            <w:tr w:rsidR="00D679DB" w:rsidRPr="004C3CA2" w:rsidTr="00D679DB">
              <w:trPr>
                <w:tblCellSpacing w:w="0" w:type="dxa"/>
              </w:trPr>
              <w:tc>
                <w:tcPr>
                  <w:tcW w:w="1000" w:type="pct"/>
                  <w:hideMark/>
                </w:tcPr>
                <w:p w:rsidR="00D679DB" w:rsidRPr="004C3CA2" w:rsidRDefault="00D679DB" w:rsidP="00CC1574">
                  <w:pPr>
                    <w:widowControl/>
                    <w:rPr>
                      <w:rFonts w:ascii="新細明體" w:eastAsia="新細明體" w:hAnsi="新細明體" w:cs="新細明體"/>
                      <w:kern w:val="0"/>
                      <w:szCs w:val="24"/>
                    </w:rPr>
                  </w:pPr>
                  <w:hyperlink r:id="rId15" w:tgtFrame="_blank" w:tooltip="點即前往該校網站" w:history="1">
                    <w:r w:rsidRPr="004C3CA2">
                      <w:rPr>
                        <w:rFonts w:ascii="新細明體" w:eastAsia="新細明體" w:hAnsi="新細明體" w:cs="新細明體"/>
                        <w:color w:val="0000FF"/>
                        <w:kern w:val="0"/>
                        <w:szCs w:val="24"/>
                        <w:u w:val="single"/>
                      </w:rPr>
                      <w:t>銘傳大學</w:t>
                    </w:r>
                  </w:hyperlink>
                  <w:r w:rsidRPr="004C3CA2">
                    <w:rPr>
                      <w:rFonts w:ascii="新細明體" w:eastAsia="新細明體" w:hAnsi="新細明體" w:cs="新細明體"/>
                      <w:kern w:val="0"/>
                      <w:szCs w:val="24"/>
                    </w:rPr>
                    <w:t xml:space="preserve"> </w:t>
                  </w:r>
                  <w:r w:rsidRPr="004C3CA2">
                    <w:rPr>
                      <w:rFonts w:ascii="新細明體" w:eastAsia="新細明體" w:hAnsi="新細明體" w:cs="新細明體"/>
                      <w:kern w:val="0"/>
                      <w:szCs w:val="24"/>
                    </w:rPr>
                    <w:br/>
                    <w:t xml:space="preserve">企業管理學系 </w:t>
                  </w:r>
                  <w:r w:rsidRPr="004C3CA2">
                    <w:rPr>
                      <w:rFonts w:ascii="新細明體" w:eastAsia="新細明體" w:hAnsi="新細明體" w:cs="新細明體"/>
                      <w:kern w:val="0"/>
                      <w:szCs w:val="24"/>
                    </w:rPr>
                    <w:br/>
                  </w:r>
                  <w:r w:rsidRPr="004C3CA2">
                    <w:rPr>
                      <w:rFonts w:ascii="新細明體" w:eastAsia="新細明體" w:hAnsi="新細明體" w:cs="新細明體"/>
                      <w:b/>
                      <w:bCs/>
                      <w:color w:val="0000CC"/>
                      <w:kern w:val="0"/>
                      <w:szCs w:val="24"/>
                    </w:rPr>
                    <w:t>(博士班)</w:t>
                  </w:r>
                  <w:r w:rsidRPr="004C3CA2">
                    <w:rPr>
                      <w:rFonts w:ascii="新細明體" w:eastAsia="新細明體" w:hAnsi="新細明體" w:cs="新細明體"/>
                      <w:kern w:val="0"/>
                      <w:szCs w:val="24"/>
                    </w:rPr>
                    <w:t xml:space="preserve"> </w:t>
                  </w:r>
                </w:p>
              </w:tc>
              <w:tc>
                <w:tcPr>
                  <w:tcW w:w="2000" w:type="pct"/>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kern w:val="0"/>
                      <w:szCs w:val="24"/>
                    </w:rPr>
                    <w:t>研究領域分為行銷管理相關領域、組織管理相關領域、管理決策相關領域、產業管理相關領域。課程設計以管理學術能力、工具應用能力、獨立研究能力、教學能力為核心，期望藉由強化管理研究與教學訓練，培育具專業素養及全球視野的專業人才。企管系學制完整，包含大學部、碩士班、博士班、全英語授課之碩士國際班、</w:t>
                  </w:r>
                  <w:proofErr w:type="spellStart"/>
                  <w:r w:rsidRPr="004C3CA2">
                    <w:rPr>
                      <w:rFonts w:ascii="新細明體" w:eastAsia="新細明體" w:hAnsi="新細明體" w:cs="新細明體"/>
                      <w:kern w:val="0"/>
                      <w:szCs w:val="24"/>
                    </w:rPr>
                    <w:t>EMBA</w:t>
                  </w:r>
                  <w:proofErr w:type="spellEnd"/>
                  <w:r w:rsidRPr="004C3CA2">
                    <w:rPr>
                      <w:rFonts w:ascii="新細明體" w:eastAsia="新細明體" w:hAnsi="新細明體" w:cs="新細明體"/>
                      <w:kern w:val="0"/>
                      <w:szCs w:val="24"/>
                    </w:rPr>
                    <w:t xml:space="preserve">在職班，擁有完整經驗交流平台，不僅強化學生專業及業界知識，也增加學生國際化能力。 </w:t>
                  </w:r>
                </w:p>
              </w:tc>
              <w:tc>
                <w:tcPr>
                  <w:tcW w:w="1500" w:type="pct"/>
                  <w:vAlign w:val="center"/>
                  <w:hideMark/>
                </w:tcPr>
                <w:tbl>
                  <w:tblPr>
                    <w:tblW w:w="0" w:type="auto"/>
                    <w:jc w:val="center"/>
                    <w:tblCellSpacing w:w="6"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3094"/>
                  </w:tblGrid>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E8E9"/>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jc w:val="center"/>
                                <w:rPr>
                                  <w:rFonts w:ascii="新細明體" w:eastAsia="新細明體" w:hAnsi="新細明體" w:cs="新細明體"/>
                                  <w:b/>
                                  <w:bCs/>
                                  <w:kern w:val="0"/>
                                  <w:szCs w:val="24"/>
                                </w:rPr>
                              </w:pPr>
                              <w:r w:rsidRPr="004C3CA2">
                                <w:rPr>
                                  <w:rFonts w:ascii="新細明體" w:eastAsia="新細明體" w:hAnsi="新細明體" w:cs="新細明體"/>
                                  <w:b/>
                                  <w:bCs/>
                                  <w:color w:val="333333"/>
                                  <w:kern w:val="0"/>
                                  <w:szCs w:val="24"/>
                                </w:rPr>
                                <w:t>必繳資料</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 xml:space="preserve">1. 歷年成績單 </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 xml:space="preserve">2. 自傳 </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 xml:space="preserve">3. 研究計畫書 </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4. 碩士論文或相關專題著作</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 xml:space="preserve">5. 推薦函 </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6. 畢業證書及學位證書(應屆畢業者免交)</w:t>
                              </w:r>
                            </w:p>
                          </w:tc>
                        </w:tr>
                      </w:tbl>
                      <w:p w:rsidR="00D679DB" w:rsidRPr="004C3CA2" w:rsidRDefault="00D679DB" w:rsidP="00CC1574">
                        <w:pPr>
                          <w:widowControl/>
                          <w:rPr>
                            <w:rFonts w:ascii="新細明體" w:eastAsia="新細明體" w:hAnsi="新細明體" w:cs="新細明體"/>
                            <w:kern w:val="0"/>
                            <w:szCs w:val="24"/>
                          </w:rPr>
                        </w:pPr>
                      </w:p>
                    </w:tc>
                  </w:tr>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F5EC"/>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jc w:val="center"/>
                                <w:rPr>
                                  <w:rFonts w:ascii="新細明體" w:eastAsia="新細明體" w:hAnsi="新細明體" w:cs="新細明體"/>
                                  <w:b/>
                                  <w:bCs/>
                                  <w:kern w:val="0"/>
                                  <w:szCs w:val="24"/>
                                </w:rPr>
                              </w:pPr>
                              <w:proofErr w:type="gramStart"/>
                              <w:r w:rsidRPr="004C3CA2">
                                <w:rPr>
                                  <w:rFonts w:ascii="新細明體" w:eastAsia="新細明體" w:hAnsi="新細明體" w:cs="新細明體"/>
                                  <w:b/>
                                  <w:bCs/>
                                  <w:color w:val="333333"/>
                                  <w:kern w:val="0"/>
                                  <w:szCs w:val="24"/>
                                </w:rPr>
                                <w:t>選繳資料</w:t>
                              </w:r>
                              <w:proofErr w:type="gramEnd"/>
                              <w:r w:rsidRPr="004C3CA2">
                                <w:rPr>
                                  <w:rFonts w:ascii="新細明體" w:eastAsia="新細明體" w:hAnsi="新細明體" w:cs="新細明體"/>
                                  <w:b/>
                                  <w:bCs/>
                                  <w:color w:val="333333"/>
                                  <w:kern w:val="0"/>
                                  <w:szCs w:val="24"/>
                                </w:rPr>
                                <w:t>(無則免繳)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其他有利申請資料（如著作、專題報告、獎學金及其他獲獎資料，若無則免提供）</w:t>
                              </w:r>
                            </w:p>
                          </w:tc>
                        </w:tr>
                      </w:tbl>
                      <w:p w:rsidR="00D679DB" w:rsidRPr="004C3CA2" w:rsidRDefault="00D679DB" w:rsidP="00CC1574">
                        <w:pPr>
                          <w:widowControl/>
                          <w:rPr>
                            <w:rFonts w:ascii="新細明體" w:eastAsia="新細明體" w:hAnsi="新細明體" w:cs="新細明體"/>
                            <w:kern w:val="0"/>
                            <w:szCs w:val="24"/>
                          </w:rPr>
                        </w:pPr>
                      </w:p>
                    </w:tc>
                  </w:tr>
                </w:tbl>
                <w:p w:rsidR="00D679DB" w:rsidRPr="004C3CA2" w:rsidRDefault="00D679DB" w:rsidP="00CC1574">
                  <w:pPr>
                    <w:widowControl/>
                    <w:jc w:val="center"/>
                    <w:rPr>
                      <w:rFonts w:ascii="新細明體" w:eastAsia="新細明體" w:hAnsi="新細明體" w:cs="新細明體"/>
                      <w:kern w:val="0"/>
                      <w:szCs w:val="24"/>
                    </w:rPr>
                  </w:pPr>
                </w:p>
              </w:tc>
            </w:tr>
          </w:tbl>
          <w:p w:rsidR="00D679DB" w:rsidRPr="004C3CA2" w:rsidRDefault="00D679DB" w:rsidP="00CC1574">
            <w:pPr>
              <w:widowControl/>
              <w:rPr>
                <w:rFonts w:ascii="新細明體" w:eastAsia="新細明體" w:hAnsi="新細明體" w:cs="新細明體"/>
                <w:color w:val="333333"/>
                <w:kern w:val="0"/>
                <w:szCs w:val="24"/>
              </w:rPr>
            </w:pPr>
          </w:p>
        </w:tc>
      </w:tr>
      <w:tr w:rsidR="00D679DB" w:rsidRPr="004C3CA2" w:rsidTr="00CC1574">
        <w:trPr>
          <w:tblCellSpacing w:w="0" w:type="dxa"/>
          <w:jc w:val="center"/>
        </w:trPr>
        <w:tc>
          <w:tcPr>
            <w:tcW w:w="0" w:type="auto"/>
            <w:shd w:val="clear" w:color="auto" w:fill="FFFFFF"/>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8"/>
              <w:gridCol w:w="4395"/>
              <w:gridCol w:w="3297"/>
            </w:tblGrid>
            <w:tr w:rsidR="00D679DB" w:rsidRPr="004C3CA2" w:rsidTr="00D679DB">
              <w:trPr>
                <w:tblCellSpacing w:w="0" w:type="dxa"/>
              </w:trPr>
              <w:tc>
                <w:tcPr>
                  <w:tcW w:w="1000" w:type="pct"/>
                  <w:hideMark/>
                </w:tcPr>
                <w:bookmarkStart w:id="0" w:name="_GoBack"/>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kern w:val="0"/>
                      <w:szCs w:val="24"/>
                    </w:rPr>
                    <w:fldChar w:fldCharType="begin"/>
                  </w:r>
                  <w:r w:rsidRPr="004C3CA2">
                    <w:rPr>
                      <w:rFonts w:ascii="新細明體" w:eastAsia="新細明體" w:hAnsi="新細明體" w:cs="新細明體"/>
                      <w:kern w:val="0"/>
                      <w:szCs w:val="24"/>
                    </w:rPr>
                    <w:instrText xml:space="preserve"> HYPERLINK "http://www.mcu.edu.tw/" \o "點即前往該校網站" \t "_blank" </w:instrText>
                  </w:r>
                  <w:r w:rsidRPr="004C3CA2">
                    <w:rPr>
                      <w:rFonts w:ascii="新細明體" w:eastAsia="新細明體" w:hAnsi="新細明體" w:cs="新細明體"/>
                      <w:kern w:val="0"/>
                      <w:szCs w:val="24"/>
                    </w:rPr>
                    <w:fldChar w:fldCharType="separate"/>
                  </w:r>
                  <w:r w:rsidRPr="004C3CA2">
                    <w:rPr>
                      <w:rFonts w:ascii="新細明體" w:eastAsia="新細明體" w:hAnsi="新細明體" w:cs="新細明體"/>
                      <w:color w:val="0000FF"/>
                      <w:kern w:val="0"/>
                      <w:szCs w:val="24"/>
                      <w:u w:val="single"/>
                    </w:rPr>
                    <w:t>銘傳大學</w:t>
                  </w:r>
                  <w:r w:rsidRPr="004C3CA2">
                    <w:rPr>
                      <w:rFonts w:ascii="新細明體" w:eastAsia="新細明體" w:hAnsi="新細明體" w:cs="新細明體"/>
                      <w:kern w:val="0"/>
                      <w:szCs w:val="24"/>
                    </w:rPr>
                    <w:fldChar w:fldCharType="end"/>
                  </w:r>
                  <w:r w:rsidRPr="004C3CA2">
                    <w:rPr>
                      <w:rFonts w:ascii="新細明體" w:eastAsia="新細明體" w:hAnsi="新細明體" w:cs="新細明體"/>
                      <w:kern w:val="0"/>
                      <w:szCs w:val="24"/>
                    </w:rPr>
                    <w:t xml:space="preserve"> </w:t>
                  </w:r>
                  <w:r w:rsidRPr="004C3CA2">
                    <w:rPr>
                      <w:rFonts w:ascii="新細明體" w:eastAsia="新細明體" w:hAnsi="新細明體" w:cs="新細明體"/>
                      <w:kern w:val="0"/>
                      <w:szCs w:val="24"/>
                    </w:rPr>
                    <w:br/>
                    <w:t xml:space="preserve">應用中國文學系 </w:t>
                  </w:r>
                  <w:r w:rsidRPr="004C3CA2">
                    <w:rPr>
                      <w:rFonts w:ascii="新細明體" w:eastAsia="新細明體" w:hAnsi="新細明體" w:cs="新細明體"/>
                      <w:kern w:val="0"/>
                      <w:szCs w:val="24"/>
                    </w:rPr>
                    <w:br/>
                  </w:r>
                  <w:r w:rsidRPr="004C3CA2">
                    <w:rPr>
                      <w:rFonts w:ascii="新細明體" w:eastAsia="新細明體" w:hAnsi="新細明體" w:cs="新細明體"/>
                      <w:b/>
                      <w:bCs/>
                      <w:color w:val="0000CC"/>
                      <w:kern w:val="0"/>
                      <w:szCs w:val="24"/>
                    </w:rPr>
                    <w:t>(博士班)</w:t>
                  </w:r>
                  <w:r w:rsidRPr="004C3CA2">
                    <w:rPr>
                      <w:rFonts w:ascii="新細明體" w:eastAsia="新細明體" w:hAnsi="新細明體" w:cs="新細明體"/>
                      <w:kern w:val="0"/>
                      <w:szCs w:val="24"/>
                    </w:rPr>
                    <w:t xml:space="preserve"> </w:t>
                  </w:r>
                </w:p>
              </w:tc>
              <w:tc>
                <w:tcPr>
                  <w:tcW w:w="2000" w:type="pct"/>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kern w:val="0"/>
                      <w:szCs w:val="24"/>
                    </w:rPr>
                    <w:t>一、研究領域:中國語文(文學、思想、小學)、華語教學、應用中文。二、系所特色:本系是台灣地區最早以「應用」為名的「中國文學系。</w:t>
                  </w:r>
                  <w:proofErr w:type="gramStart"/>
                  <w:r w:rsidRPr="004C3CA2">
                    <w:rPr>
                      <w:rFonts w:ascii="新細明體" w:eastAsia="新細明體" w:hAnsi="新細明體" w:cs="新細明體"/>
                      <w:kern w:val="0"/>
                      <w:szCs w:val="24"/>
                    </w:rPr>
                    <w:t>此外，</w:t>
                  </w:r>
                  <w:proofErr w:type="gramEnd"/>
                  <w:r w:rsidRPr="004C3CA2">
                    <w:rPr>
                      <w:rFonts w:ascii="新細明體" w:eastAsia="新細明體" w:hAnsi="新細明體" w:cs="新細明體"/>
                      <w:kern w:val="0"/>
                      <w:szCs w:val="24"/>
                    </w:rPr>
                    <w:t>尚有以下三點特色：(1)專業師資優良。(2)課程多元實用。課程設計朝專業化、多元化與實用化發展。(3) 動</w:t>
                  </w:r>
                  <w:r w:rsidRPr="004C3CA2">
                    <w:rPr>
                      <w:rFonts w:ascii="新細明體" w:eastAsia="新細明體" w:hAnsi="新細明體" w:cs="新細明體"/>
                      <w:kern w:val="0"/>
                      <w:szCs w:val="24"/>
                    </w:rPr>
                    <w:lastRenderedPageBreak/>
                    <w:t xml:space="preserve">態情境教學。本系設有中華文化研究中心，可供文化情境模擬，與動態教學之用。 </w:t>
                  </w:r>
                </w:p>
              </w:tc>
              <w:tc>
                <w:tcPr>
                  <w:tcW w:w="1500" w:type="pct"/>
                  <w:vAlign w:val="center"/>
                  <w:hideMark/>
                </w:tcPr>
                <w:tbl>
                  <w:tblPr>
                    <w:tblW w:w="0" w:type="auto"/>
                    <w:jc w:val="center"/>
                    <w:tblCellSpacing w:w="6"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3094"/>
                  </w:tblGrid>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E8E9"/>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jc w:val="center"/>
                                <w:rPr>
                                  <w:rFonts w:ascii="新細明體" w:eastAsia="新細明體" w:hAnsi="新細明體" w:cs="新細明體"/>
                                  <w:b/>
                                  <w:bCs/>
                                  <w:kern w:val="0"/>
                                  <w:szCs w:val="24"/>
                                </w:rPr>
                              </w:pPr>
                              <w:r w:rsidRPr="004C3CA2">
                                <w:rPr>
                                  <w:rFonts w:ascii="新細明體" w:eastAsia="新細明體" w:hAnsi="新細明體" w:cs="新細明體"/>
                                  <w:b/>
                                  <w:bCs/>
                                  <w:color w:val="333333"/>
                                  <w:kern w:val="0"/>
                                  <w:szCs w:val="24"/>
                                </w:rPr>
                                <w:lastRenderedPageBreak/>
                                <w:t>必繳資料</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1. 畢業證書及學位證書(畢業生)</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2. 在學證明(應屆畢業生)</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3. 歷年成績單</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E8E9"/>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lastRenderedPageBreak/>
                                <w:t>4.自傳</w:t>
                              </w:r>
                            </w:p>
                          </w:tc>
                        </w:tr>
                      </w:tbl>
                      <w:p w:rsidR="00D679DB" w:rsidRPr="004C3CA2" w:rsidRDefault="00D679DB" w:rsidP="00CC1574">
                        <w:pPr>
                          <w:widowControl/>
                          <w:rPr>
                            <w:rFonts w:ascii="新細明體" w:eastAsia="新細明體" w:hAnsi="新細明體" w:cs="新細明體"/>
                            <w:kern w:val="0"/>
                            <w:szCs w:val="24"/>
                          </w:rPr>
                        </w:pPr>
                      </w:p>
                    </w:tc>
                  </w:tr>
                  <w:tr w:rsidR="00D679DB" w:rsidRPr="004C3CA2" w:rsidTr="00CC1574">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000" w:type="dxa"/>
                          <w:tblCellSpacing w:w="0" w:type="dxa"/>
                          <w:tblBorders>
                            <w:top w:val="outset" w:sz="6" w:space="0" w:color="auto"/>
                            <w:left w:val="outset" w:sz="6" w:space="0" w:color="auto"/>
                            <w:bottom w:val="outset" w:sz="6" w:space="0" w:color="auto"/>
                            <w:right w:val="outset" w:sz="6" w:space="0" w:color="auto"/>
                          </w:tblBorders>
                          <w:shd w:val="clear" w:color="auto" w:fill="FFF5EC"/>
                          <w:tblCellMar>
                            <w:top w:w="15" w:type="dxa"/>
                            <w:left w:w="15" w:type="dxa"/>
                            <w:bottom w:w="15" w:type="dxa"/>
                            <w:right w:w="15" w:type="dxa"/>
                          </w:tblCellMar>
                          <w:tblLook w:val="04A0" w:firstRow="1" w:lastRow="0" w:firstColumn="1" w:lastColumn="0" w:noHBand="0" w:noVBand="1"/>
                        </w:tblPr>
                        <w:tblGrid>
                          <w:gridCol w:w="3000"/>
                        </w:tblGrid>
                        <w:tr w:rsidR="00D679DB" w:rsidRPr="004C3CA2" w:rsidTr="00CC157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jc w:val="center"/>
                                <w:rPr>
                                  <w:rFonts w:ascii="新細明體" w:eastAsia="新細明體" w:hAnsi="新細明體" w:cs="新細明體"/>
                                  <w:b/>
                                  <w:bCs/>
                                  <w:kern w:val="0"/>
                                  <w:szCs w:val="24"/>
                                </w:rPr>
                              </w:pPr>
                              <w:proofErr w:type="gramStart"/>
                              <w:r w:rsidRPr="004C3CA2">
                                <w:rPr>
                                  <w:rFonts w:ascii="新細明體" w:eastAsia="新細明體" w:hAnsi="新細明體" w:cs="新細明體"/>
                                  <w:b/>
                                  <w:bCs/>
                                  <w:color w:val="333333"/>
                                  <w:kern w:val="0"/>
                                  <w:szCs w:val="24"/>
                                </w:rPr>
                                <w:lastRenderedPageBreak/>
                                <w:t>選繳資料</w:t>
                              </w:r>
                              <w:proofErr w:type="gramEnd"/>
                              <w:r w:rsidRPr="004C3CA2">
                                <w:rPr>
                                  <w:rFonts w:ascii="新細明體" w:eastAsia="新細明體" w:hAnsi="新細明體" w:cs="新細明體"/>
                                  <w:b/>
                                  <w:bCs/>
                                  <w:color w:val="333333"/>
                                  <w:kern w:val="0"/>
                                  <w:szCs w:val="24"/>
                                </w:rPr>
                                <w:t>(無則免繳)</w:t>
                              </w:r>
                            </w:p>
                          </w:tc>
                        </w:tr>
                        <w:tr w:rsidR="00D679DB" w:rsidRPr="004C3CA2" w:rsidTr="00CC1574">
                          <w:trPr>
                            <w:tblCellSpacing w:w="0" w:type="dxa"/>
                          </w:trPr>
                          <w:tc>
                            <w:tcPr>
                              <w:tcW w:w="2280" w:type="dxa"/>
                              <w:tcBorders>
                                <w:top w:val="outset" w:sz="6" w:space="0" w:color="auto"/>
                                <w:left w:val="outset" w:sz="6" w:space="0" w:color="auto"/>
                                <w:bottom w:val="outset" w:sz="6" w:space="0" w:color="auto"/>
                                <w:right w:val="outset" w:sz="6" w:space="0" w:color="auto"/>
                              </w:tcBorders>
                              <w:shd w:val="clear" w:color="auto" w:fill="FFF5EC"/>
                              <w:vAlign w:val="center"/>
                              <w:hideMark/>
                            </w:tcPr>
                            <w:p w:rsidR="00D679DB" w:rsidRPr="004C3CA2" w:rsidRDefault="00D679DB" w:rsidP="00CC1574">
                              <w:pPr>
                                <w:widowControl/>
                                <w:rPr>
                                  <w:rFonts w:ascii="新細明體" w:eastAsia="新細明體" w:hAnsi="新細明體" w:cs="新細明體"/>
                                  <w:kern w:val="0"/>
                                  <w:szCs w:val="24"/>
                                </w:rPr>
                              </w:pPr>
                              <w:r w:rsidRPr="004C3CA2">
                                <w:rPr>
                                  <w:rFonts w:ascii="新細明體" w:eastAsia="新細明體" w:hAnsi="新細明體" w:cs="新細明體"/>
                                  <w:color w:val="333333"/>
                                  <w:kern w:val="0"/>
                                  <w:szCs w:val="24"/>
                                </w:rPr>
                                <w:t>其他有利申請資料，(如著作、專題報告、獎學金及其他獲獎資料；若無則免提供。)</w:t>
                              </w:r>
                            </w:p>
                          </w:tc>
                        </w:tr>
                      </w:tbl>
                      <w:p w:rsidR="00D679DB" w:rsidRPr="004C3CA2" w:rsidRDefault="00D679DB" w:rsidP="00CC1574">
                        <w:pPr>
                          <w:widowControl/>
                          <w:rPr>
                            <w:rFonts w:ascii="新細明體" w:eastAsia="新細明體" w:hAnsi="新細明體" w:cs="新細明體"/>
                            <w:kern w:val="0"/>
                            <w:szCs w:val="24"/>
                          </w:rPr>
                        </w:pPr>
                      </w:p>
                    </w:tc>
                  </w:tr>
                </w:tbl>
                <w:p w:rsidR="00D679DB" w:rsidRPr="004C3CA2" w:rsidRDefault="00D679DB" w:rsidP="00CC1574">
                  <w:pPr>
                    <w:widowControl/>
                    <w:jc w:val="center"/>
                    <w:rPr>
                      <w:rFonts w:ascii="新細明體" w:eastAsia="新細明體" w:hAnsi="新細明體" w:cs="新細明體"/>
                      <w:kern w:val="0"/>
                      <w:szCs w:val="24"/>
                    </w:rPr>
                  </w:pPr>
                </w:p>
              </w:tc>
            </w:tr>
            <w:bookmarkEnd w:id="0"/>
          </w:tbl>
          <w:p w:rsidR="00D679DB" w:rsidRPr="004C3CA2" w:rsidRDefault="00D679DB" w:rsidP="00CC1574">
            <w:pPr>
              <w:widowControl/>
              <w:rPr>
                <w:rFonts w:ascii="新細明體" w:eastAsia="新細明體" w:hAnsi="新細明體" w:cs="新細明體"/>
                <w:color w:val="333333"/>
                <w:kern w:val="0"/>
                <w:szCs w:val="24"/>
              </w:rPr>
            </w:pPr>
          </w:p>
        </w:tc>
      </w:tr>
    </w:tbl>
    <w:p w:rsidR="00D679DB" w:rsidRDefault="00D679DB"/>
    <w:sectPr w:rsidR="00D679DB" w:rsidSect="00D679D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9DB"/>
    <w:rsid w:val="00213417"/>
    <w:rsid w:val="00571EDC"/>
    <w:rsid w:val="00D679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9D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9D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u.edu.tw/" TargetMode="External"/><Relationship Id="rId13" Type="http://schemas.openxmlformats.org/officeDocument/2006/relationships/hyperlink" Target="http://www.mcu.edu.tw/" TargetMode="External"/><Relationship Id="rId3" Type="http://schemas.openxmlformats.org/officeDocument/2006/relationships/settings" Target="settings.xml"/><Relationship Id="rId7" Type="http://schemas.openxmlformats.org/officeDocument/2006/relationships/hyperlink" Target="http://www.mcu.edu.tw/" TargetMode="External"/><Relationship Id="rId12" Type="http://schemas.openxmlformats.org/officeDocument/2006/relationships/hyperlink" Target="http://www.mcu.edu.tw/"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cu.edu.tw/" TargetMode="External"/><Relationship Id="rId11" Type="http://schemas.openxmlformats.org/officeDocument/2006/relationships/hyperlink" Target="http://www.mcu.edu.tw/" TargetMode="External"/><Relationship Id="rId5" Type="http://schemas.openxmlformats.org/officeDocument/2006/relationships/hyperlink" Target="http://www.mcu.edu.tw/" TargetMode="External"/><Relationship Id="rId15" Type="http://schemas.openxmlformats.org/officeDocument/2006/relationships/hyperlink" Target="http://www.mcu.edu.tw/" TargetMode="External"/><Relationship Id="rId10" Type="http://schemas.openxmlformats.org/officeDocument/2006/relationships/hyperlink" Target="http://www.mcu.edu.tw/" TargetMode="External"/><Relationship Id="rId4" Type="http://schemas.openxmlformats.org/officeDocument/2006/relationships/webSettings" Target="webSettings.xml"/><Relationship Id="rId9" Type="http://schemas.openxmlformats.org/officeDocument/2006/relationships/hyperlink" Target="http://www.mcu.edu.tw/" TargetMode="External"/><Relationship Id="rId14" Type="http://schemas.openxmlformats.org/officeDocument/2006/relationships/hyperlink" Target="http://www.mc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724</Words>
  <Characters>4129</Characters>
  <Application>Microsoft Office Word</Application>
  <DocSecurity>0</DocSecurity>
  <Lines>34</Lines>
  <Paragraphs>9</Paragraphs>
  <ScaleCrop>false</ScaleCrop>
  <Company>mcu</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2014-02-18T03:32:00Z</dcterms:created>
  <dcterms:modified xsi:type="dcterms:W3CDTF">2014-02-18T03:38:00Z</dcterms:modified>
</cp:coreProperties>
</file>