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77" w:rsidRPr="00962E7C" w:rsidRDefault="00495D77" w:rsidP="00962E7C">
      <w:pPr>
        <w:widowControl/>
        <w:spacing w:line="360" w:lineRule="auto"/>
        <w:jc w:val="center"/>
        <w:rPr>
          <w:rFonts w:ascii="宋体"/>
          <w:b/>
          <w:bCs/>
          <w:kern w:val="0"/>
          <w:sz w:val="24"/>
          <w:szCs w:val="24"/>
        </w:rPr>
      </w:pPr>
      <w:r>
        <w:rPr>
          <w:rFonts w:ascii="宋体" w:hAnsi="宋体" w:cs="宋体"/>
          <w:b/>
          <w:bCs/>
          <w:kern w:val="0"/>
          <w:sz w:val="24"/>
          <w:szCs w:val="24"/>
        </w:rPr>
        <w:t>201</w:t>
      </w:r>
      <w:r w:rsidR="00A877DA">
        <w:rPr>
          <w:rFonts w:ascii="宋体" w:hAnsi="宋体" w:cs="宋体" w:hint="eastAsia"/>
          <w:b/>
          <w:bCs/>
          <w:kern w:val="0"/>
          <w:sz w:val="24"/>
          <w:szCs w:val="24"/>
        </w:rPr>
        <w:t>6</w:t>
      </w:r>
      <w:r>
        <w:rPr>
          <w:rFonts w:ascii="宋体" w:hAnsi="宋体" w:cs="宋体" w:hint="eastAsia"/>
          <w:b/>
          <w:bCs/>
          <w:kern w:val="0"/>
          <w:sz w:val="24"/>
          <w:szCs w:val="24"/>
        </w:rPr>
        <w:t>年</w:t>
      </w:r>
      <w:r w:rsidR="00DF1EC8">
        <w:rPr>
          <w:rFonts w:ascii="宋体" w:hAnsi="宋体" w:cs="宋体" w:hint="eastAsia"/>
          <w:b/>
          <w:bCs/>
          <w:kern w:val="0"/>
          <w:sz w:val="24"/>
          <w:szCs w:val="24"/>
        </w:rPr>
        <w:t>秋</w:t>
      </w:r>
      <w:r>
        <w:rPr>
          <w:rFonts w:ascii="宋体" w:hAnsi="宋体" w:cs="宋体" w:hint="eastAsia"/>
          <w:b/>
          <w:bCs/>
          <w:kern w:val="0"/>
          <w:sz w:val="24"/>
          <w:szCs w:val="24"/>
        </w:rPr>
        <w:t>季学期</w:t>
      </w:r>
      <w:r w:rsidRPr="004A66CA">
        <w:rPr>
          <w:rFonts w:ascii="宋体" w:hAnsi="宋体" w:cs="宋体" w:hint="eastAsia"/>
          <w:b/>
          <w:bCs/>
          <w:kern w:val="0"/>
          <w:sz w:val="24"/>
          <w:szCs w:val="24"/>
        </w:rPr>
        <w:t>美国加州大学河滨分校访学项目选拔通知</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495D77" w:rsidRPr="00A877DA" w:rsidRDefault="00495D77" w:rsidP="004A66CA">
      <w:pPr>
        <w:widowControl/>
        <w:spacing w:line="360" w:lineRule="auto"/>
        <w:ind w:firstLine="420"/>
        <w:jc w:val="left"/>
        <w:rPr>
          <w:rFonts w:ascii="宋体"/>
          <w:b/>
          <w:sz w:val="24"/>
          <w:szCs w:val="24"/>
        </w:rPr>
      </w:pPr>
      <w:r w:rsidRPr="004A66CA">
        <w:rPr>
          <w:rFonts w:ascii="宋体" w:hAnsi="宋体" w:cs="宋体" w:hint="eastAsia"/>
          <w:kern w:val="0"/>
          <w:sz w:val="24"/>
          <w:szCs w:val="24"/>
        </w:rPr>
        <w:t>为实施我校教育国际化</w:t>
      </w:r>
      <w:r w:rsidR="00194372">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w:t>
      </w:r>
      <w:r w:rsidR="00A877DA">
        <w:rPr>
          <w:rFonts w:ascii="宋体" w:hAnsi="宋体" w:cs="宋体" w:hint="eastAsia"/>
          <w:kern w:val="0"/>
          <w:sz w:val="24"/>
          <w:szCs w:val="24"/>
        </w:rPr>
        <w:t>6</w:t>
      </w:r>
      <w:r w:rsidRPr="004A66CA">
        <w:rPr>
          <w:rFonts w:ascii="宋体" w:hAnsi="宋体" w:cs="宋体" w:hint="eastAsia"/>
          <w:kern w:val="0"/>
          <w:sz w:val="24"/>
          <w:szCs w:val="24"/>
        </w:rPr>
        <w:t>年</w:t>
      </w:r>
      <w:r w:rsidR="00DF1EC8">
        <w:rPr>
          <w:rFonts w:ascii="宋体" w:hAnsi="宋体" w:cs="宋体" w:hint="eastAsia"/>
          <w:kern w:val="0"/>
          <w:sz w:val="24"/>
          <w:szCs w:val="24"/>
        </w:rPr>
        <w:t>秋</w:t>
      </w:r>
      <w:r w:rsidR="00A877DA">
        <w:rPr>
          <w:rFonts w:ascii="宋体" w:hAnsi="宋体" w:cs="宋体" w:hint="eastAsia"/>
          <w:kern w:val="0"/>
          <w:sz w:val="24"/>
          <w:szCs w:val="24"/>
        </w:rPr>
        <w:t>季</w:t>
      </w:r>
      <w:r w:rsidRPr="004A66CA">
        <w:rPr>
          <w:rFonts w:ascii="宋体" w:hAnsi="宋体" w:cs="宋体" w:hint="eastAsia"/>
          <w:sz w:val="24"/>
          <w:szCs w:val="24"/>
        </w:rPr>
        <w:t>我校继续选派优秀在校本科生、研究生前往美国</w:t>
      </w:r>
      <w:r w:rsidRPr="002349B6">
        <w:rPr>
          <w:rFonts w:ascii="宋体" w:hAnsi="宋体" w:cs="宋体" w:hint="eastAsia"/>
          <w:bCs/>
          <w:sz w:val="24"/>
          <w:szCs w:val="24"/>
        </w:rPr>
        <w:t>加州大学河滨分校</w:t>
      </w:r>
      <w:r w:rsidRPr="002349B6">
        <w:rPr>
          <w:rFonts w:ascii="宋体" w:hAnsi="宋体" w:cs="宋体" w:hint="eastAsia"/>
          <w:bCs/>
          <w:kern w:val="0"/>
          <w:sz w:val="24"/>
          <w:szCs w:val="24"/>
        </w:rPr>
        <w:t>（</w:t>
      </w:r>
      <w:r w:rsidRPr="002349B6">
        <w:rPr>
          <w:rFonts w:ascii="宋体" w:hAnsi="宋体" w:cs="宋体"/>
          <w:bCs/>
          <w:kern w:val="0"/>
          <w:sz w:val="24"/>
          <w:szCs w:val="24"/>
        </w:rPr>
        <w:t>UCR</w:t>
      </w:r>
      <w:r w:rsidRPr="002349B6">
        <w:rPr>
          <w:rFonts w:ascii="宋体" w:hAnsi="宋体" w:cs="宋体" w:hint="eastAsia"/>
          <w:bCs/>
          <w:kern w:val="0"/>
          <w:sz w:val="24"/>
          <w:szCs w:val="24"/>
        </w:rPr>
        <w:t>：</w:t>
      </w:r>
      <w:r w:rsidRPr="002349B6">
        <w:rPr>
          <w:rFonts w:ascii="宋体" w:hAnsi="宋体" w:cs="宋体"/>
          <w:bCs/>
          <w:kern w:val="0"/>
          <w:sz w:val="24"/>
          <w:szCs w:val="24"/>
        </w:rPr>
        <w:t>University of California, Riverside</w:t>
      </w:r>
      <w:r w:rsidRPr="002349B6">
        <w:rPr>
          <w:rFonts w:ascii="宋体" w:hAnsi="宋体" w:cs="宋体" w:hint="eastAsia"/>
          <w:bCs/>
          <w:kern w:val="0"/>
          <w:sz w:val="24"/>
          <w:szCs w:val="24"/>
        </w:rPr>
        <w:t>）</w:t>
      </w:r>
      <w:r w:rsidRPr="002349B6">
        <w:rPr>
          <w:rFonts w:ascii="宋体" w:hAnsi="宋体" w:cs="宋体" w:hint="eastAsia"/>
          <w:sz w:val="24"/>
          <w:szCs w:val="24"/>
        </w:rPr>
        <w:t>参加一学</w:t>
      </w:r>
      <w:r w:rsidRPr="004A66CA">
        <w:rPr>
          <w:rFonts w:ascii="宋体" w:hAnsi="宋体" w:cs="宋体" w:hint="eastAsia"/>
          <w:sz w:val="24"/>
          <w:szCs w:val="24"/>
        </w:rPr>
        <w:t>期的访问学习。</w:t>
      </w:r>
      <w:r w:rsidR="00A877DA" w:rsidRPr="00A877DA">
        <w:rPr>
          <w:rFonts w:ascii="宋体" w:hAnsi="宋体" w:cs="宋体" w:hint="eastAsia"/>
          <w:b/>
          <w:sz w:val="24"/>
          <w:szCs w:val="24"/>
        </w:rPr>
        <w:t>项目申报截止时间：201</w:t>
      </w:r>
      <w:r w:rsidR="00DF1EC8">
        <w:rPr>
          <w:rFonts w:ascii="宋体" w:hAnsi="宋体" w:cs="宋体" w:hint="eastAsia"/>
          <w:b/>
          <w:sz w:val="24"/>
          <w:szCs w:val="24"/>
        </w:rPr>
        <w:t>6</w:t>
      </w:r>
      <w:r w:rsidR="00A877DA" w:rsidRPr="00A877DA">
        <w:rPr>
          <w:rFonts w:ascii="宋体" w:hAnsi="宋体" w:cs="宋体" w:hint="eastAsia"/>
          <w:b/>
          <w:sz w:val="24"/>
          <w:szCs w:val="24"/>
        </w:rPr>
        <w:t>年1月</w:t>
      </w:r>
      <w:r w:rsidR="00DF1EC8">
        <w:rPr>
          <w:rFonts w:ascii="宋体" w:hAnsi="宋体" w:cs="宋体" w:hint="eastAsia"/>
          <w:b/>
          <w:sz w:val="24"/>
          <w:szCs w:val="24"/>
        </w:rPr>
        <w:t>18</w:t>
      </w:r>
      <w:r w:rsidR="00A877DA" w:rsidRPr="00A877DA">
        <w:rPr>
          <w:rFonts w:ascii="宋体" w:hAnsi="宋体" w:cs="宋体" w:hint="eastAsia"/>
          <w:b/>
          <w:sz w:val="24"/>
          <w:szCs w:val="24"/>
        </w:rPr>
        <w:t>日。</w:t>
      </w:r>
    </w:p>
    <w:p w:rsidR="00495D77" w:rsidRPr="004A66CA" w:rsidRDefault="00495D77"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495D77" w:rsidRPr="004A66CA" w:rsidRDefault="00495D77" w:rsidP="000A0A86">
      <w:pPr>
        <w:widowControl/>
        <w:spacing w:line="360" w:lineRule="auto"/>
        <w:jc w:val="left"/>
        <w:rPr>
          <w:rFonts w:ascii="宋体"/>
          <w:sz w:val="24"/>
          <w:szCs w:val="24"/>
        </w:rPr>
      </w:pPr>
      <w:r w:rsidRPr="004A66CA">
        <w:rPr>
          <w:rFonts w:ascii="宋体" w:hAnsi="宋体" w:cs="宋体"/>
          <w:b/>
          <w:bCs/>
          <w:kern w:val="0"/>
          <w:sz w:val="24"/>
          <w:szCs w:val="24"/>
        </w:rPr>
        <w:t>1</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495D77" w:rsidRPr="004A66CA" w:rsidRDefault="00495D77" w:rsidP="000A0A86">
      <w:pPr>
        <w:widowControl/>
        <w:spacing w:line="360" w:lineRule="auto"/>
        <w:ind w:left="1" w:firstLine="419"/>
        <w:jc w:val="left"/>
        <w:rPr>
          <w:rFonts w:ascii="宋体"/>
          <w:kern w:val="0"/>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w:t>
      </w:r>
      <w:r w:rsidRPr="004A66CA">
        <w:rPr>
          <w:rFonts w:ascii="宋体" w:hAnsi="宋体" w:cs="宋体"/>
          <w:kern w:val="0"/>
          <w:sz w:val="24"/>
          <w:szCs w:val="24"/>
        </w:rPr>
        <w:t>2014</w:t>
      </w:r>
      <w:r w:rsidRPr="004A66CA">
        <w:rPr>
          <w:rFonts w:ascii="宋体" w:hAnsi="宋体" w:cs="宋体" w:hint="eastAsia"/>
          <w:kern w:val="0"/>
          <w:sz w:val="24"/>
          <w:szCs w:val="24"/>
        </w:rPr>
        <w:t>年</w:t>
      </w:r>
      <w:r w:rsidRPr="004A66CA">
        <w:rPr>
          <w:rFonts w:ascii="宋体" w:hAnsi="宋体" w:cs="宋体"/>
          <w:kern w:val="0"/>
          <w:sz w:val="24"/>
          <w:szCs w:val="24"/>
        </w:rPr>
        <w:t>4</w:t>
      </w:r>
      <w:r w:rsidRPr="004A66CA">
        <w:rPr>
          <w:rFonts w:ascii="宋体" w:hAnsi="宋体" w:cs="宋体" w:hint="eastAsia"/>
          <w:kern w:val="0"/>
          <w:sz w:val="24"/>
          <w:szCs w:val="24"/>
        </w:rPr>
        <w:t>月，美国《时代》杂志评选加州大学河滨分校为美国“性价比最高”的大学。</w:t>
      </w:r>
    </w:p>
    <w:p w:rsidR="00A87B51" w:rsidRDefault="00495D77" w:rsidP="00572B6E">
      <w:pPr>
        <w:spacing w:line="360" w:lineRule="auto"/>
        <w:ind w:left="420"/>
        <w:rPr>
          <w:rFonts w:ascii="宋体" w:hAnsi="宋体" w:cs="宋体"/>
          <w:sz w:val="24"/>
          <w:szCs w:val="24"/>
        </w:rPr>
      </w:pPr>
      <w:r w:rsidRPr="004A66CA">
        <w:rPr>
          <w:rFonts w:ascii="宋体" w:hAnsi="宋体" w:cs="宋体" w:hint="eastAsia"/>
          <w:sz w:val="24"/>
          <w:szCs w:val="24"/>
        </w:rPr>
        <w:t>在</w:t>
      </w:r>
      <w:r w:rsidRPr="004A66CA">
        <w:rPr>
          <w:rFonts w:ascii="宋体" w:hAnsi="宋体" w:cs="宋体"/>
          <w:sz w:val="24"/>
          <w:szCs w:val="24"/>
        </w:rPr>
        <w:t>2014</w:t>
      </w:r>
      <w:r w:rsidRPr="004A66CA">
        <w:rPr>
          <w:rFonts w:ascii="宋体" w:hAnsi="宋体" w:cs="宋体" w:hint="eastAsia"/>
          <w:sz w:val="24"/>
          <w:szCs w:val="24"/>
        </w:rPr>
        <w:t>年</w:t>
      </w:r>
      <w:r w:rsidRPr="004A66CA">
        <w:rPr>
          <w:rFonts w:ascii="宋体" w:hAnsi="宋体" w:cs="宋体" w:hint="eastAsia"/>
          <w:kern w:val="0"/>
          <w:sz w:val="24"/>
          <w:szCs w:val="24"/>
        </w:rPr>
        <w:t>《美国新闻与世界报道》发布的美国大学权威排名中，</w:t>
      </w:r>
      <w:r w:rsidRPr="004A66CA">
        <w:rPr>
          <w:rFonts w:ascii="宋体" w:hAnsi="宋体" w:cs="宋体" w:hint="eastAsia"/>
          <w:sz w:val="24"/>
          <w:szCs w:val="24"/>
        </w:rPr>
        <w:t>加州大学</w:t>
      </w:r>
    </w:p>
    <w:p w:rsidR="00495D77" w:rsidRPr="00A87B51" w:rsidRDefault="00495D77" w:rsidP="00572B6E">
      <w:pPr>
        <w:spacing w:line="360" w:lineRule="auto"/>
        <w:rPr>
          <w:rFonts w:ascii="宋体"/>
          <w:sz w:val="24"/>
          <w:szCs w:val="24"/>
        </w:rPr>
      </w:pPr>
      <w:r w:rsidRPr="004A66CA">
        <w:rPr>
          <w:rFonts w:ascii="宋体" w:hAnsi="宋体" w:cs="宋体" w:hint="eastAsia"/>
          <w:sz w:val="24"/>
          <w:szCs w:val="24"/>
        </w:rPr>
        <w:t>河滨分校在全美公立大学中排名第</w:t>
      </w:r>
      <w:r w:rsidRPr="004A66CA">
        <w:rPr>
          <w:rFonts w:ascii="宋体" w:hAnsi="宋体" w:cs="宋体"/>
          <w:sz w:val="24"/>
          <w:szCs w:val="24"/>
        </w:rPr>
        <w:t>55</w:t>
      </w:r>
      <w:r w:rsidRPr="004A66CA">
        <w:rPr>
          <w:rFonts w:ascii="宋体" w:hAnsi="宋体" w:cs="宋体" w:hint="eastAsia"/>
          <w:sz w:val="24"/>
          <w:szCs w:val="24"/>
        </w:rPr>
        <w:t>名、在全美</w:t>
      </w:r>
      <w:r w:rsidRPr="004A66CA">
        <w:rPr>
          <w:rFonts w:ascii="宋体" w:hAnsi="宋体" w:cs="宋体"/>
          <w:sz w:val="24"/>
          <w:szCs w:val="24"/>
        </w:rPr>
        <w:t>4000</w:t>
      </w:r>
      <w:r w:rsidRPr="004A66CA">
        <w:rPr>
          <w:rFonts w:ascii="宋体" w:hAnsi="宋体" w:cs="宋体" w:hint="eastAsia"/>
          <w:sz w:val="24"/>
          <w:szCs w:val="24"/>
        </w:rPr>
        <w:t>多所高校综合排名第</w:t>
      </w:r>
      <w:r w:rsidRPr="004A66CA">
        <w:rPr>
          <w:rFonts w:ascii="宋体" w:hAnsi="宋体" w:cs="宋体"/>
          <w:sz w:val="24"/>
          <w:szCs w:val="24"/>
        </w:rPr>
        <w:t>112</w:t>
      </w:r>
      <w:r w:rsidRPr="004A66CA">
        <w:rPr>
          <w:rFonts w:ascii="宋体" w:hAnsi="宋体" w:cs="宋体" w:hint="eastAsia"/>
          <w:sz w:val="24"/>
          <w:szCs w:val="24"/>
        </w:rPr>
        <w:t>名；在上海交通大学发布的全球高校学术排名中，河滨分校位于第</w:t>
      </w:r>
      <w:r w:rsidRPr="004A66CA">
        <w:rPr>
          <w:rFonts w:ascii="宋体" w:hAnsi="宋体" w:cs="宋体"/>
          <w:sz w:val="24"/>
          <w:szCs w:val="24"/>
        </w:rPr>
        <w:t>101</w:t>
      </w:r>
      <w:r w:rsidRPr="004A66CA">
        <w:rPr>
          <w:rFonts w:ascii="宋体" w:hAnsi="宋体" w:cs="宋体" w:hint="eastAsia"/>
          <w:sz w:val="24"/>
          <w:szCs w:val="24"/>
        </w:rPr>
        <w:t>到第</w:t>
      </w:r>
      <w:r w:rsidRPr="004A66CA">
        <w:rPr>
          <w:rFonts w:ascii="宋体" w:hAnsi="宋体" w:cs="宋体"/>
          <w:sz w:val="24"/>
          <w:szCs w:val="24"/>
        </w:rPr>
        <w:t>150</w:t>
      </w:r>
      <w:r w:rsidRPr="004A66CA">
        <w:rPr>
          <w:rFonts w:ascii="宋体" w:hAnsi="宋体" w:cs="宋体" w:hint="eastAsia"/>
          <w:sz w:val="24"/>
          <w:szCs w:val="24"/>
        </w:rPr>
        <w:t>名；在</w:t>
      </w:r>
      <w:r w:rsidRPr="004A66CA">
        <w:rPr>
          <w:rFonts w:ascii="宋体" w:hAnsi="宋体" w:cs="宋体"/>
          <w:sz w:val="24"/>
          <w:szCs w:val="24"/>
        </w:rPr>
        <w:t>2014 Times</w:t>
      </w:r>
      <w:r w:rsidRPr="004A66CA">
        <w:rPr>
          <w:rFonts w:ascii="宋体" w:hAnsi="宋体" w:cs="宋体" w:hint="eastAsia"/>
          <w:sz w:val="24"/>
          <w:szCs w:val="24"/>
        </w:rPr>
        <w:t>世界大学排名中，河滨分校位列第</w:t>
      </w:r>
      <w:r w:rsidRPr="004A66CA">
        <w:rPr>
          <w:rFonts w:ascii="宋体" w:hAnsi="宋体" w:cs="宋体"/>
          <w:sz w:val="24"/>
          <w:szCs w:val="24"/>
        </w:rPr>
        <w:t>148</w:t>
      </w:r>
      <w:r w:rsidRPr="004A66CA">
        <w:rPr>
          <w:rFonts w:ascii="宋体" w:hAnsi="宋体" w:cs="宋体" w:hint="eastAsia"/>
          <w:sz w:val="24"/>
          <w:szCs w:val="24"/>
        </w:rPr>
        <w:t>位。</w:t>
      </w:r>
    </w:p>
    <w:p w:rsidR="00495D77" w:rsidRPr="004A66CA" w:rsidRDefault="00495D77" w:rsidP="000A0A86">
      <w:pPr>
        <w:widowControl/>
        <w:spacing w:line="360" w:lineRule="auto"/>
        <w:jc w:val="left"/>
        <w:rPr>
          <w:rFonts w:ascii="宋体"/>
          <w:b/>
          <w:bCs/>
          <w:kern w:val="0"/>
          <w:sz w:val="24"/>
          <w:szCs w:val="24"/>
        </w:rPr>
      </w:pPr>
      <w:r w:rsidRPr="004A66CA">
        <w:rPr>
          <w:rFonts w:ascii="宋体" w:hAnsi="宋体" w:cs="宋体"/>
          <w:b/>
          <w:bCs/>
          <w:kern w:val="0"/>
          <w:sz w:val="24"/>
          <w:szCs w:val="24"/>
        </w:rPr>
        <w:t>2</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w:t>
      </w:r>
      <w:r w:rsidR="00A877DA">
        <w:rPr>
          <w:rFonts w:ascii="宋体" w:hAnsi="宋体" w:cs="宋体" w:hint="eastAsia"/>
          <w:sz w:val="24"/>
          <w:szCs w:val="24"/>
        </w:rPr>
        <w:t>6</w:t>
      </w:r>
      <w:r w:rsidRPr="004A66CA">
        <w:rPr>
          <w:rFonts w:ascii="宋体" w:hAnsi="宋体" w:cs="宋体" w:hint="eastAsia"/>
          <w:sz w:val="24"/>
          <w:szCs w:val="24"/>
        </w:rPr>
        <w:t>年</w:t>
      </w:r>
      <w:r w:rsidR="00DF1EC8">
        <w:rPr>
          <w:rFonts w:ascii="宋体" w:hAnsi="宋体" w:cs="宋体" w:hint="eastAsia"/>
          <w:sz w:val="24"/>
          <w:szCs w:val="24"/>
        </w:rPr>
        <w:t>9月</w:t>
      </w:r>
      <w:r w:rsidR="00DF1EC8">
        <w:rPr>
          <w:rFonts w:ascii="宋体" w:hAnsi="宋体" w:cs="宋体"/>
          <w:sz w:val="24"/>
          <w:szCs w:val="24"/>
        </w:rPr>
        <w:t>–</w:t>
      </w:r>
      <w:r w:rsidR="00DF1EC8">
        <w:rPr>
          <w:rFonts w:ascii="宋体" w:hAnsi="宋体" w:cs="宋体" w:hint="eastAsia"/>
          <w:sz w:val="24"/>
          <w:szCs w:val="24"/>
        </w:rPr>
        <w:t>12月</w:t>
      </w:r>
      <w:r w:rsidRPr="004A66CA">
        <w:rPr>
          <w:rFonts w:ascii="宋体" w:hAnsi="宋体" w:cs="宋体" w:hint="eastAsia"/>
          <w:sz w:val="24"/>
          <w:szCs w:val="24"/>
        </w:rPr>
        <w:t>）</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kern w:val="0"/>
          <w:sz w:val="24"/>
          <w:szCs w:val="24"/>
        </w:rPr>
        <w:t>对于希望通过访学提高英语水平、了解美国社会、增进对不同文化的认识和理解、提高创新意识和国际意识的同学，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与来自世界各地的同学一起学习，快速提高英语应用能力与沟通交流能力。课程内容丰富、形式多样，</w:t>
      </w:r>
      <w:r w:rsidRPr="004A66CA">
        <w:rPr>
          <w:rFonts w:ascii="宋体" w:hAnsi="宋体" w:cs="宋体" w:hint="eastAsia"/>
          <w:sz w:val="24"/>
          <w:szCs w:val="24"/>
        </w:rPr>
        <w:t>以分级小班授课、专题讲座、小组讨论、校园文化实践、参观</w:t>
      </w:r>
      <w:r w:rsidRPr="004A66CA">
        <w:rPr>
          <w:rFonts w:ascii="宋体" w:hAnsi="宋体" w:cs="宋体" w:hint="eastAsia"/>
          <w:sz w:val="24"/>
          <w:szCs w:val="24"/>
        </w:rPr>
        <w:lastRenderedPageBreak/>
        <w:t>当地机构、参加中美大学生交流活动等各种形式，强化训练学生的英语听说读写能力、了解美国历史文化，英语水平较高的学生可以选修国际商务英语或口语强化课程。</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w:t>
      </w:r>
      <w:r w:rsidR="00A877DA">
        <w:rPr>
          <w:rFonts w:ascii="宋体" w:hAnsi="宋体" w:cs="宋体" w:hint="eastAsia"/>
          <w:sz w:val="24"/>
          <w:szCs w:val="24"/>
        </w:rPr>
        <w:t>6</w:t>
      </w:r>
      <w:r w:rsidRPr="004A66CA">
        <w:rPr>
          <w:rFonts w:ascii="宋体" w:hAnsi="宋体" w:cs="宋体" w:hint="eastAsia"/>
          <w:sz w:val="24"/>
          <w:szCs w:val="24"/>
        </w:rPr>
        <w:t>年</w:t>
      </w:r>
      <w:r w:rsidR="00DF1EC8">
        <w:rPr>
          <w:rFonts w:ascii="宋体" w:hAnsi="宋体" w:cs="宋体" w:hint="eastAsia"/>
          <w:sz w:val="24"/>
          <w:szCs w:val="24"/>
        </w:rPr>
        <w:t>9月-12月</w:t>
      </w:r>
      <w:r w:rsidRPr="004A66CA">
        <w:rPr>
          <w:rFonts w:ascii="宋体" w:hAnsi="宋体" w:cs="宋体" w:hint="eastAsia"/>
          <w:sz w:val="24"/>
          <w:szCs w:val="24"/>
        </w:rPr>
        <w:t>）</w:t>
      </w:r>
    </w:p>
    <w:p w:rsidR="00495D77" w:rsidRDefault="00495D77" w:rsidP="00A87B51">
      <w:pPr>
        <w:widowControl/>
        <w:spacing w:line="360" w:lineRule="auto"/>
        <w:ind w:firstLineChars="200" w:firstLine="480"/>
        <w:jc w:val="left"/>
        <w:rPr>
          <w:rFonts w:ascii="宋体" w:hAnsi="宋体" w:cs="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617C1B" w:rsidRPr="00A55766" w:rsidRDefault="008D27E8" w:rsidP="008D27E8">
      <w:pPr>
        <w:pStyle w:val="ac"/>
        <w:shd w:val="clear" w:color="auto" w:fill="FFFFFF"/>
        <w:spacing w:before="120" w:beforeAutospacing="0" w:after="120" w:afterAutospacing="0" w:line="375" w:lineRule="atLeast"/>
        <w:ind w:firstLine="480"/>
        <w:rPr>
          <w:rFonts w:cs="Times New Roman"/>
          <w:b/>
        </w:rPr>
      </w:pPr>
      <w:r w:rsidRPr="008D27E8">
        <w:rPr>
          <w:rFonts w:hint="eastAsia"/>
        </w:rPr>
        <w:t>专业列表见附</w:t>
      </w:r>
      <w:r w:rsidRPr="004A66CA">
        <w:rPr>
          <w:rFonts w:hint="eastAsia"/>
        </w:rPr>
        <w:t>件</w:t>
      </w:r>
      <w:r w:rsidRPr="004A66CA">
        <w:t>4</w:t>
      </w:r>
      <w:r w:rsidRPr="004A66CA">
        <w:rPr>
          <w:rFonts w:hint="eastAsia"/>
        </w:rPr>
        <w:t>：加州大学河滨分校交换生项目专业列表</w:t>
      </w:r>
      <w:r>
        <w:rPr>
          <w:rFonts w:hint="eastAsia"/>
        </w:rPr>
        <w:t>；</w:t>
      </w:r>
      <w:r w:rsidR="007A3564">
        <w:rPr>
          <w:rFonts w:hint="eastAsia"/>
        </w:rPr>
        <w:t>具体</w:t>
      </w:r>
      <w:r w:rsidR="00617C1B" w:rsidRPr="008D27E8">
        <w:rPr>
          <w:rFonts w:hint="eastAsia"/>
        </w:rPr>
        <w:t>课程可在</w:t>
      </w:r>
      <w:hyperlink r:id="rId7" w:history="1">
        <w:r w:rsidR="00177CB0" w:rsidRPr="008D27E8">
          <w:rPr>
            <w:rStyle w:val="a3"/>
          </w:rPr>
          <w:t>http://student08.ucr.edu/em/classes/ScheduleNew/Index.aspx?browse=Browse</w:t>
        </w:r>
      </w:hyperlink>
      <w:r w:rsidR="00177CB0" w:rsidRPr="008D27E8">
        <w:rPr>
          <w:rFonts w:hint="eastAsia"/>
        </w:rPr>
        <w:t xml:space="preserve"> </w:t>
      </w:r>
      <w:r w:rsidR="00617C1B" w:rsidRPr="008D27E8">
        <w:rPr>
          <w:rFonts w:hint="eastAsia"/>
        </w:rPr>
        <w:t>查询。</w:t>
      </w:r>
      <w:r w:rsidR="00A55766" w:rsidRPr="00A55766">
        <w:rPr>
          <w:rFonts w:hint="eastAsia"/>
          <w:b/>
        </w:rPr>
        <w:t>学生每学期可选4门课，12学分。</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其他活动：加州大学河滨分校独特的地理优势使学生与丰富的课余活动近在咫尺，课余可参观迪士尼乐园、环球影城、海滨及内陆沙漠地区，观看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b/>
          <w:bCs/>
          <w:kern w:val="0"/>
          <w:sz w:val="24"/>
          <w:szCs w:val="24"/>
        </w:rPr>
        <w:t>3</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项目费用</w:t>
      </w:r>
      <w:r w:rsidR="00DF1EC8" w:rsidRPr="00DA105F">
        <w:rPr>
          <w:rFonts w:ascii="Calibri" w:hAnsi="Calibri" w:cs="宋体" w:hint="eastAsia"/>
          <w:bCs/>
          <w:kern w:val="0"/>
          <w:sz w:val="24"/>
          <w:szCs w:val="24"/>
        </w:rPr>
        <w:t>（</w:t>
      </w:r>
      <w:r w:rsidR="00DF1EC8" w:rsidRPr="00DA105F">
        <w:rPr>
          <w:rFonts w:ascii="Calibri" w:hAnsi="Calibri" w:cs="宋体" w:hint="eastAsia"/>
          <w:bCs/>
          <w:kern w:val="0"/>
          <w:sz w:val="24"/>
          <w:szCs w:val="24"/>
        </w:rPr>
        <w:t>2016</w:t>
      </w:r>
      <w:r w:rsidR="00DF1EC8" w:rsidRPr="00DA105F">
        <w:rPr>
          <w:rFonts w:ascii="Calibri" w:hAnsi="Calibri" w:cs="宋体" w:hint="eastAsia"/>
          <w:bCs/>
          <w:kern w:val="0"/>
          <w:sz w:val="24"/>
          <w:szCs w:val="24"/>
        </w:rPr>
        <w:t>年春季学期费用，秋季费用海外高校公布后更新）</w:t>
      </w:r>
    </w:p>
    <w:p w:rsidR="00495D77" w:rsidRPr="004A66CA" w:rsidRDefault="00495D77" w:rsidP="00A87B51">
      <w:pPr>
        <w:spacing w:line="360" w:lineRule="auto"/>
        <w:ind w:firstLineChars="200" w:firstLine="4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sidR="00A877DA">
        <w:rPr>
          <w:rFonts w:ascii="宋体" w:hAnsi="宋体" w:cs="宋体" w:hint="eastAsia"/>
          <w:sz w:val="24"/>
          <w:szCs w:val="24"/>
        </w:rPr>
        <w:t>8,400</w:t>
      </w:r>
      <w:r w:rsidRPr="004A66CA">
        <w:rPr>
          <w:rFonts w:ascii="宋体" w:hAnsi="宋体" w:cs="宋体" w:hint="eastAsia"/>
          <w:sz w:val="24"/>
          <w:szCs w:val="24"/>
        </w:rPr>
        <w:t>美元（约合人民币</w:t>
      </w:r>
      <w:r w:rsidR="00A877DA">
        <w:rPr>
          <w:rFonts w:ascii="宋体" w:hAnsi="宋体" w:cs="宋体" w:hint="eastAsia"/>
          <w:sz w:val="24"/>
          <w:szCs w:val="24"/>
        </w:rPr>
        <w:t>5.3</w:t>
      </w:r>
      <w:r w:rsidRPr="004A66CA">
        <w:rPr>
          <w:rFonts w:ascii="宋体" w:hAnsi="宋体" w:cs="宋体" w:hint="eastAsia"/>
          <w:sz w:val="24"/>
          <w:szCs w:val="24"/>
        </w:rPr>
        <w:t>万元），选修大学专业学分课程一学期的总费用约</w:t>
      </w:r>
      <w:r w:rsidRPr="004A66CA">
        <w:rPr>
          <w:rFonts w:ascii="宋体" w:hAnsi="宋体" w:cs="宋体"/>
          <w:sz w:val="24"/>
          <w:szCs w:val="24"/>
        </w:rPr>
        <w:t>1</w:t>
      </w:r>
      <w:r w:rsidR="00A877DA">
        <w:rPr>
          <w:rFonts w:ascii="宋体" w:hAnsi="宋体" w:cs="宋体" w:hint="eastAsia"/>
          <w:sz w:val="24"/>
          <w:szCs w:val="24"/>
        </w:rPr>
        <w:t>0</w:t>
      </w:r>
      <w:r w:rsidRPr="004A66CA">
        <w:rPr>
          <w:rFonts w:ascii="宋体" w:hAnsi="宋体" w:cs="宋体"/>
          <w:sz w:val="24"/>
          <w:szCs w:val="24"/>
        </w:rPr>
        <w:t>,</w:t>
      </w:r>
      <w:r w:rsidR="00A877DA">
        <w:rPr>
          <w:rFonts w:ascii="宋体" w:hAnsi="宋体" w:cs="宋体" w:hint="eastAsia"/>
          <w:sz w:val="24"/>
          <w:szCs w:val="24"/>
        </w:rPr>
        <w:t>6</w:t>
      </w:r>
      <w:r w:rsidRPr="004A66CA">
        <w:rPr>
          <w:rFonts w:ascii="宋体" w:hAnsi="宋体" w:cs="宋体"/>
          <w:sz w:val="24"/>
          <w:szCs w:val="24"/>
        </w:rPr>
        <w:t>00</w:t>
      </w:r>
      <w:r w:rsidRPr="004A66CA">
        <w:rPr>
          <w:rFonts w:ascii="宋体" w:hAnsi="宋体" w:cs="宋体" w:hint="eastAsia"/>
          <w:sz w:val="24"/>
          <w:szCs w:val="24"/>
        </w:rPr>
        <w:t>美元（约合人民币</w:t>
      </w:r>
      <w:r w:rsidR="00A877DA">
        <w:rPr>
          <w:rFonts w:ascii="宋体" w:hAnsi="宋体" w:cs="宋体" w:hint="eastAsia"/>
          <w:sz w:val="24"/>
          <w:szCs w:val="24"/>
        </w:rPr>
        <w:t>6.6</w:t>
      </w:r>
      <w:r w:rsidRPr="004A66CA">
        <w:rPr>
          <w:rFonts w:ascii="宋体" w:hAnsi="宋体" w:cs="宋体" w:hint="eastAsia"/>
          <w:sz w:val="24"/>
          <w:szCs w:val="24"/>
        </w:rPr>
        <w:t>万元）。费用包括学杂费、在读期间医疗保险、</w:t>
      </w:r>
      <w:r w:rsidR="00A877DA">
        <w:rPr>
          <w:rFonts w:ascii="宋体" w:hAnsi="宋体" w:cs="宋体" w:hint="eastAsia"/>
          <w:sz w:val="24"/>
          <w:szCs w:val="24"/>
        </w:rPr>
        <w:t>项目设计与管理费，不包括住宿费、</w:t>
      </w:r>
      <w:r w:rsidRPr="004A66CA">
        <w:rPr>
          <w:rFonts w:ascii="宋体" w:hAnsi="宋体" w:cs="宋体" w:hint="eastAsia"/>
          <w:sz w:val="24"/>
          <w:szCs w:val="24"/>
        </w:rPr>
        <w:t>基本生活费及</w:t>
      </w:r>
      <w:r w:rsidR="00A877DA">
        <w:rPr>
          <w:rFonts w:ascii="宋体" w:hAnsi="宋体" w:cs="宋体" w:hint="eastAsia"/>
          <w:sz w:val="24"/>
          <w:szCs w:val="24"/>
        </w:rPr>
        <w:t>机票</w:t>
      </w:r>
      <w:r w:rsidRPr="004A66CA">
        <w:rPr>
          <w:rFonts w:ascii="宋体" w:hAnsi="宋体" w:cs="宋体" w:hint="eastAsia"/>
          <w:sz w:val="24"/>
          <w:szCs w:val="24"/>
        </w:rPr>
        <w:t>。</w:t>
      </w:r>
    </w:p>
    <w:p w:rsidR="00495D77" w:rsidRPr="004A66CA" w:rsidRDefault="00495D77" w:rsidP="004A66CA">
      <w:pPr>
        <w:pStyle w:val="ab"/>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1</w:t>
      </w:r>
      <w:r w:rsidRPr="004A66CA">
        <w:rPr>
          <w:rFonts w:ascii="宋体" w:hAnsi="宋体" w:cs="宋体" w:hint="eastAsia"/>
          <w:sz w:val="24"/>
          <w:szCs w:val="24"/>
        </w:rPr>
        <w:t>、本校</w:t>
      </w:r>
      <w:r w:rsidR="00D2038F">
        <w:rPr>
          <w:rFonts w:ascii="宋体" w:hAnsi="宋体" w:cs="宋体" w:hint="eastAsia"/>
          <w:sz w:val="24"/>
          <w:szCs w:val="24"/>
        </w:rPr>
        <w:t>在读1-3年级</w:t>
      </w:r>
      <w:r w:rsidRPr="004A66CA">
        <w:rPr>
          <w:rFonts w:ascii="宋体" w:hAnsi="宋体" w:cs="宋体" w:hint="eastAsia"/>
          <w:sz w:val="24"/>
          <w:szCs w:val="24"/>
        </w:rPr>
        <w:t>本科生</w:t>
      </w:r>
      <w:r w:rsidR="00D2038F">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495D77" w:rsidRPr="004A66CA" w:rsidRDefault="00495D77" w:rsidP="004A66CA">
      <w:pPr>
        <w:pStyle w:val="ab"/>
        <w:numPr>
          <w:ilvl w:val="0"/>
          <w:numId w:val="28"/>
        </w:numPr>
        <w:spacing w:line="360" w:lineRule="auto"/>
        <w:ind w:firstLineChars="0"/>
        <w:rPr>
          <w:rFonts w:ascii="宋体" w:hAnsi="宋体" w:cs="宋体"/>
          <w:sz w:val="24"/>
          <w:szCs w:val="24"/>
        </w:rPr>
      </w:pPr>
      <w:r w:rsidRPr="004A66CA">
        <w:rPr>
          <w:rFonts w:ascii="宋体" w:hAnsi="宋体" w:cs="宋体" w:hint="eastAsia"/>
          <w:sz w:val="24"/>
          <w:szCs w:val="24"/>
        </w:rPr>
        <w:t>英语要求</w:t>
      </w:r>
      <w:r w:rsidRPr="004A66CA">
        <w:rPr>
          <w:rFonts w:ascii="宋体" w:hAnsi="宋体" w:cs="宋体"/>
          <w:sz w:val="24"/>
          <w:szCs w:val="24"/>
        </w:rPr>
        <w:t xml:space="preserve"> </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hint="eastAsia"/>
          <w:sz w:val="24"/>
          <w:szCs w:val="24"/>
        </w:rPr>
        <w:t>英语及美国文化课程学习：具有良好的英语基础；</w:t>
      </w:r>
    </w:p>
    <w:p w:rsidR="00495D77" w:rsidRPr="00F40CFE" w:rsidRDefault="00495D77" w:rsidP="004A66CA">
      <w:pPr>
        <w:pStyle w:val="ab"/>
        <w:spacing w:line="360" w:lineRule="auto"/>
        <w:ind w:firstLineChars="0" w:firstLine="0"/>
        <w:rPr>
          <w:rFonts w:ascii="宋体"/>
          <w:b/>
          <w:sz w:val="24"/>
          <w:szCs w:val="24"/>
        </w:rPr>
      </w:pPr>
      <w:r w:rsidRPr="004A66CA">
        <w:rPr>
          <w:rFonts w:ascii="宋体" w:hAnsi="宋体" w:cs="宋体" w:hint="eastAsia"/>
          <w:sz w:val="24"/>
          <w:szCs w:val="24"/>
        </w:rPr>
        <w:lastRenderedPageBreak/>
        <w:t>大学专业学分课程：托福</w:t>
      </w:r>
      <w:r w:rsidRPr="004A66CA">
        <w:rPr>
          <w:rFonts w:ascii="宋体" w:hAnsi="宋体" w:cs="宋体"/>
          <w:sz w:val="24"/>
          <w:szCs w:val="24"/>
        </w:rPr>
        <w:t>80</w:t>
      </w:r>
      <w:r w:rsidRPr="004A66CA">
        <w:rPr>
          <w:rFonts w:ascii="宋体" w:hAnsi="宋体" w:cs="宋体" w:hint="eastAsia"/>
          <w:sz w:val="24"/>
          <w:szCs w:val="24"/>
        </w:rPr>
        <w:t>，或雅思</w:t>
      </w:r>
      <w:r w:rsidRPr="004A66CA">
        <w:rPr>
          <w:rFonts w:ascii="宋体" w:hAnsi="宋体" w:cs="宋体"/>
          <w:sz w:val="24"/>
          <w:szCs w:val="24"/>
        </w:rPr>
        <w:t>6.5</w:t>
      </w:r>
      <w:r w:rsidRPr="004A66CA">
        <w:rPr>
          <w:rFonts w:ascii="宋体" w:hAnsi="宋体" w:cs="宋体" w:hint="eastAsia"/>
          <w:sz w:val="24"/>
          <w:szCs w:val="24"/>
        </w:rPr>
        <w:t>；</w:t>
      </w:r>
      <w:r w:rsidR="00F40CFE" w:rsidRPr="00F40CFE">
        <w:rPr>
          <w:rFonts w:ascii="宋体" w:hAnsi="宋体" w:cs="宋体" w:hint="eastAsia"/>
          <w:b/>
          <w:sz w:val="24"/>
          <w:szCs w:val="24"/>
        </w:rPr>
        <w:t>语言成绩最晚可在2016年4月11日前提交。</w:t>
      </w:r>
    </w:p>
    <w:p w:rsidR="00495D77" w:rsidRPr="004A66CA" w:rsidRDefault="00495D77" w:rsidP="004A66CA">
      <w:pPr>
        <w:pStyle w:val="ab"/>
        <w:numPr>
          <w:ilvl w:val="0"/>
          <w:numId w:val="28"/>
        </w:numPr>
        <w:spacing w:line="360" w:lineRule="auto"/>
        <w:ind w:firstLineChars="0"/>
        <w:rPr>
          <w:rFonts w:ascii="宋体"/>
          <w:sz w:val="24"/>
          <w:szCs w:val="24"/>
        </w:rPr>
      </w:pPr>
      <w:r w:rsidRPr="004A66CA">
        <w:rPr>
          <w:rFonts w:ascii="宋体" w:hAnsi="宋体" w:cs="宋体" w:hint="eastAsia"/>
          <w:sz w:val="24"/>
          <w:szCs w:val="24"/>
        </w:rPr>
        <w:t>家庭具有一定经济基础，能够提供访学所需学费及生活费；</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4</w:t>
      </w:r>
      <w:r w:rsidRPr="004A66CA">
        <w:rPr>
          <w:rFonts w:ascii="宋体" w:hAnsi="宋体" w:cs="宋体" w:hint="eastAsia"/>
          <w:sz w:val="24"/>
          <w:szCs w:val="24"/>
        </w:rPr>
        <w:t>、通过项目面试、加州大学河滨分校的学术审核。</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Style w:val="a4"/>
          <w:rFonts w:hint="eastAsia"/>
        </w:rPr>
        <w:t>三、申请材料</w:t>
      </w:r>
      <w:r w:rsidRPr="004A66CA">
        <w:rPr>
          <w:rFonts w:hint="eastAsia"/>
          <w:b/>
          <w:bCs/>
        </w:rPr>
        <w:t>和报名流程</w:t>
      </w:r>
    </w:p>
    <w:p w:rsidR="00A3489E" w:rsidRPr="00A97723" w:rsidRDefault="00A3489E" w:rsidP="00A3489E">
      <w:pPr>
        <w:spacing w:line="360" w:lineRule="auto"/>
        <w:ind w:firstLineChars="200" w:firstLine="480"/>
        <w:rPr>
          <w:rFonts w:ascii="Calibri" w:hAnsi="Calibri" w:cs="宋体"/>
          <w:sz w:val="24"/>
          <w:szCs w:val="24"/>
        </w:rPr>
      </w:pPr>
      <w:r w:rsidRPr="00A97723">
        <w:rPr>
          <w:rFonts w:ascii="Calibri" w:hAnsi="Calibri" w:cs="宋体" w:hint="eastAsia"/>
          <w:sz w:val="24"/>
          <w:szCs w:val="24"/>
        </w:rPr>
        <w:t>有意向的同学填写以下申请材料并提交学院，学院于</w:t>
      </w:r>
      <w:r w:rsidRPr="00A3489E">
        <w:rPr>
          <w:rFonts w:ascii="Calibri" w:hAnsi="Calibri" w:cs="宋体"/>
          <w:b/>
          <w:sz w:val="24"/>
          <w:szCs w:val="24"/>
        </w:rPr>
        <w:t>201</w:t>
      </w:r>
      <w:r w:rsidRPr="00A3489E">
        <w:rPr>
          <w:rFonts w:ascii="Calibri" w:hAnsi="Calibri" w:cs="宋体" w:hint="eastAsia"/>
          <w:b/>
          <w:sz w:val="24"/>
          <w:szCs w:val="24"/>
        </w:rPr>
        <w:t>6</w:t>
      </w:r>
      <w:r w:rsidRPr="00A3489E">
        <w:rPr>
          <w:rFonts w:ascii="Calibri" w:hAnsi="Calibri" w:cs="宋体" w:hint="eastAsia"/>
          <w:b/>
          <w:sz w:val="24"/>
          <w:szCs w:val="24"/>
        </w:rPr>
        <w:t>年</w:t>
      </w:r>
      <w:r w:rsidRPr="00A97723">
        <w:rPr>
          <w:rFonts w:ascii="Calibri" w:hAnsi="Calibri" w:cs="宋体" w:hint="eastAsia"/>
          <w:b/>
          <w:bCs/>
          <w:sz w:val="24"/>
          <w:szCs w:val="24"/>
        </w:rPr>
        <w:t>1</w:t>
      </w:r>
      <w:r w:rsidRPr="00A97723">
        <w:rPr>
          <w:rFonts w:ascii="Calibri" w:hAnsi="Calibri" w:cs="宋体" w:hint="eastAsia"/>
          <w:b/>
          <w:bCs/>
          <w:sz w:val="24"/>
          <w:szCs w:val="24"/>
        </w:rPr>
        <w:t>月</w:t>
      </w:r>
      <w:r w:rsidRPr="00A97723">
        <w:rPr>
          <w:rFonts w:ascii="Calibri" w:hAnsi="Calibri" w:cs="宋体" w:hint="eastAsia"/>
          <w:b/>
          <w:bCs/>
          <w:sz w:val="24"/>
          <w:szCs w:val="24"/>
        </w:rPr>
        <w:t>18</w:t>
      </w:r>
      <w:r w:rsidRPr="00A97723">
        <w:rPr>
          <w:rFonts w:ascii="Calibri" w:hAnsi="Calibri" w:cs="宋体" w:hint="eastAsia"/>
          <w:b/>
          <w:bCs/>
          <w:sz w:val="24"/>
          <w:szCs w:val="24"/>
        </w:rPr>
        <w:t>日（周一）</w:t>
      </w:r>
      <w:r w:rsidRPr="00A97723">
        <w:rPr>
          <w:rFonts w:ascii="Calibri" w:hAnsi="Calibri" w:cs="宋体" w:hint="eastAsia"/>
          <w:sz w:val="24"/>
          <w:szCs w:val="24"/>
        </w:rPr>
        <w:t>前将以下学生报名材料纸质版交至国交处（行政楼</w:t>
      </w:r>
      <w:r w:rsidR="00FF6A54">
        <w:rPr>
          <w:rFonts w:ascii="Calibri" w:hAnsi="Calibri" w:cs="宋体" w:hint="eastAsia"/>
          <w:sz w:val="24"/>
          <w:szCs w:val="24"/>
        </w:rPr>
        <w:t>A</w:t>
      </w:r>
      <w:r w:rsidRPr="00A97723">
        <w:rPr>
          <w:rFonts w:ascii="Calibri" w:hAnsi="Calibri" w:cs="宋体" w:hint="eastAsia"/>
          <w:sz w:val="24"/>
          <w:szCs w:val="24"/>
        </w:rPr>
        <w:t>411</w:t>
      </w:r>
      <w:r w:rsidRPr="00A97723">
        <w:rPr>
          <w:rFonts w:ascii="Calibri" w:hAnsi="Calibri" w:cs="宋体" w:hint="eastAsia"/>
          <w:sz w:val="24"/>
          <w:szCs w:val="24"/>
        </w:rPr>
        <w:t>）：学生其他申请材料在确认报名后由负责老师另行通知准备。</w:t>
      </w:r>
    </w:p>
    <w:p w:rsidR="00A3489E" w:rsidRPr="00A97723" w:rsidRDefault="00A3489E" w:rsidP="00A3489E">
      <w:pPr>
        <w:spacing w:line="360" w:lineRule="auto"/>
        <w:rPr>
          <w:rFonts w:ascii="Calibri" w:hAnsi="Calibri" w:cs="宋体"/>
          <w:sz w:val="24"/>
          <w:szCs w:val="24"/>
        </w:rPr>
      </w:pPr>
      <w:r w:rsidRPr="00A97723">
        <w:rPr>
          <w:rFonts w:ascii="Calibri" w:hAnsi="Calibri" w:cs="宋体"/>
          <w:sz w:val="24"/>
          <w:szCs w:val="24"/>
        </w:rPr>
        <w:t>1</w:t>
      </w:r>
      <w:r w:rsidRPr="00A97723">
        <w:rPr>
          <w:rFonts w:ascii="Calibri" w:hAnsi="Calibri" w:cs="宋体" w:hint="eastAsia"/>
          <w:sz w:val="24"/>
          <w:szCs w:val="24"/>
        </w:rPr>
        <w:t>、江南大学校际交换生申请表（附件</w:t>
      </w:r>
      <w:r w:rsidRPr="00A97723">
        <w:rPr>
          <w:rFonts w:ascii="Calibri" w:hAnsi="Calibri" w:cs="宋体"/>
          <w:sz w:val="24"/>
          <w:szCs w:val="24"/>
        </w:rPr>
        <w:t>1</w:t>
      </w:r>
      <w:r w:rsidRPr="00A97723">
        <w:rPr>
          <w:rFonts w:ascii="Calibri" w:hAnsi="Calibri" w:cs="宋体" w:hint="eastAsia"/>
          <w:sz w:val="24"/>
          <w:szCs w:val="24"/>
        </w:rPr>
        <w:t>）</w:t>
      </w:r>
    </w:p>
    <w:p w:rsidR="00A3489E" w:rsidRDefault="00A3489E" w:rsidP="00A3489E">
      <w:pPr>
        <w:spacing w:line="360" w:lineRule="auto"/>
        <w:rPr>
          <w:rFonts w:ascii="宋体" w:hAnsi="宋体" w:cs="宋体"/>
          <w:sz w:val="24"/>
          <w:szCs w:val="24"/>
        </w:rPr>
      </w:pPr>
      <w:r w:rsidRPr="00A97723">
        <w:rPr>
          <w:rFonts w:ascii="Calibri" w:hAnsi="Calibri" w:cs="宋体"/>
          <w:sz w:val="24"/>
          <w:szCs w:val="24"/>
        </w:rPr>
        <w:t>2</w:t>
      </w:r>
      <w:r w:rsidRPr="00A97723">
        <w:rPr>
          <w:rFonts w:ascii="Calibri" w:hAnsi="Calibri" w:cs="宋体" w:hint="eastAsia"/>
          <w:sz w:val="24"/>
          <w:szCs w:val="24"/>
        </w:rPr>
        <w:t>、江南大学校际交换生推荐表（附件</w:t>
      </w:r>
      <w:r w:rsidRPr="00A97723">
        <w:rPr>
          <w:rFonts w:ascii="Calibri" w:hAnsi="Calibri" w:cs="宋体"/>
          <w:sz w:val="24"/>
          <w:szCs w:val="24"/>
        </w:rPr>
        <w:t>2</w:t>
      </w:r>
      <w:r w:rsidRPr="00D20D69">
        <w:rPr>
          <w:rFonts w:ascii="宋体" w:hAnsi="宋体" w:cs="宋体" w:hint="eastAsia"/>
          <w:sz w:val="24"/>
          <w:szCs w:val="24"/>
        </w:rPr>
        <w:t>，学院填写）</w:t>
      </w:r>
    </w:p>
    <w:p w:rsidR="00370B24" w:rsidRDefault="00A3489E" w:rsidP="00A3489E">
      <w:pPr>
        <w:pStyle w:val="ac"/>
        <w:shd w:val="clear" w:color="auto" w:fill="FFFFFF"/>
        <w:spacing w:before="120" w:beforeAutospacing="0" w:after="120" w:afterAutospacing="0" w:line="375" w:lineRule="atLeast"/>
      </w:pPr>
      <w:r>
        <w:rPr>
          <w:rFonts w:hint="eastAsia"/>
        </w:rPr>
        <w:t xml:space="preserve">3. </w:t>
      </w:r>
      <w:r w:rsidRPr="00D20D69">
        <w:rPr>
          <w:rFonts w:hint="eastAsia"/>
        </w:rPr>
        <w:t>江南大学校际交换生学分互认申请表</w:t>
      </w:r>
      <w:r>
        <w:rPr>
          <w:rFonts w:hint="eastAsia"/>
        </w:rPr>
        <w:t>（附件3）</w:t>
      </w:r>
    </w:p>
    <w:p w:rsidR="00A3489E" w:rsidRDefault="00A3489E" w:rsidP="00A3489E">
      <w:pPr>
        <w:pStyle w:val="ac"/>
        <w:shd w:val="clear" w:color="auto" w:fill="FFFFFF"/>
        <w:spacing w:before="120" w:beforeAutospacing="0" w:after="120" w:afterAutospacing="0" w:line="375" w:lineRule="atLeast"/>
      </w:pPr>
    </w:p>
    <w:p w:rsidR="00495D77" w:rsidRPr="004A66CA" w:rsidRDefault="00F900A5" w:rsidP="00A3489E">
      <w:pPr>
        <w:pStyle w:val="ac"/>
        <w:shd w:val="clear" w:color="auto" w:fill="FFFFFF"/>
        <w:spacing w:before="120" w:beforeAutospacing="0" w:after="120" w:afterAutospacing="0" w:line="375" w:lineRule="atLeast"/>
        <w:rPr>
          <w:rFonts w:cs="Times New Roman"/>
        </w:rPr>
      </w:pPr>
      <w:hyperlink r:id="rId8" w:history="1">
        <w:r w:rsidR="00495D77" w:rsidRPr="004A66CA">
          <w:rPr>
            <w:rFonts w:hint="eastAsia"/>
          </w:rPr>
          <w:t>附件</w:t>
        </w:r>
        <w:r w:rsidR="00495D77" w:rsidRPr="004A66CA">
          <w:t>1</w:t>
        </w:r>
        <w:r w:rsidR="00495D77" w:rsidRPr="004A66CA">
          <w:rPr>
            <w:rFonts w:hint="eastAsia"/>
          </w:rPr>
          <w:t>：江南大学校际交换生申请表</w:t>
        </w:r>
      </w:hyperlink>
    </w:p>
    <w:p w:rsidR="00495D77" w:rsidRPr="004A66CA" w:rsidRDefault="00F900A5" w:rsidP="00A3489E">
      <w:pPr>
        <w:pStyle w:val="ac"/>
        <w:shd w:val="clear" w:color="auto" w:fill="FFFFFF"/>
        <w:spacing w:before="120" w:beforeAutospacing="0" w:after="120" w:afterAutospacing="0" w:line="375" w:lineRule="atLeast"/>
        <w:rPr>
          <w:rFonts w:cs="Times New Roman"/>
        </w:rPr>
      </w:pPr>
      <w:hyperlink r:id="rId9" w:history="1">
        <w:r w:rsidR="00495D77" w:rsidRPr="004A66CA">
          <w:rPr>
            <w:rFonts w:hint="eastAsia"/>
          </w:rPr>
          <w:t>附件</w:t>
        </w:r>
        <w:r w:rsidR="00495D77" w:rsidRPr="004A66CA">
          <w:t>2</w:t>
        </w:r>
        <w:r w:rsidR="00495D77" w:rsidRPr="004A66CA">
          <w:rPr>
            <w:rFonts w:hint="eastAsia"/>
          </w:rPr>
          <w:t>：江南大学校际交换生推荐表</w:t>
        </w:r>
      </w:hyperlink>
    </w:p>
    <w:p w:rsidR="00495D77" w:rsidRPr="004A66CA" w:rsidRDefault="00F900A5" w:rsidP="00A3489E">
      <w:pPr>
        <w:pStyle w:val="ac"/>
        <w:shd w:val="clear" w:color="auto" w:fill="FFFFFF"/>
        <w:spacing w:before="120" w:beforeAutospacing="0" w:after="120" w:afterAutospacing="0" w:line="375" w:lineRule="atLeast"/>
        <w:rPr>
          <w:rFonts w:cs="Times New Roman"/>
        </w:rPr>
      </w:pPr>
      <w:hyperlink r:id="rId10" w:history="1">
        <w:r w:rsidR="00495D77" w:rsidRPr="004A66CA">
          <w:rPr>
            <w:rFonts w:hint="eastAsia"/>
          </w:rPr>
          <w:t>附件</w:t>
        </w:r>
        <w:r w:rsidR="00495D77" w:rsidRPr="004A66CA">
          <w:t>3</w:t>
        </w:r>
        <w:r w:rsidR="00495D77" w:rsidRPr="004A66CA">
          <w:rPr>
            <w:rFonts w:hint="eastAsia"/>
          </w:rPr>
          <w:t>：江南大学交换学生学分互认申请表</w:t>
        </w:r>
      </w:hyperlink>
    </w:p>
    <w:p w:rsidR="00495D77" w:rsidRDefault="00495D77" w:rsidP="00A3489E">
      <w:pPr>
        <w:pStyle w:val="ac"/>
        <w:shd w:val="clear" w:color="auto" w:fill="FFFFFF"/>
        <w:spacing w:before="120" w:beforeAutospacing="0" w:after="120" w:afterAutospacing="0" w:line="375" w:lineRule="atLeast"/>
      </w:pPr>
      <w:r w:rsidRPr="004A66CA">
        <w:rPr>
          <w:rFonts w:hint="eastAsia"/>
        </w:rPr>
        <w:t>附件</w:t>
      </w:r>
      <w:r w:rsidRPr="004A66CA">
        <w:t>4</w:t>
      </w:r>
      <w:r w:rsidRPr="004A66CA">
        <w:rPr>
          <w:rFonts w:hint="eastAsia"/>
        </w:rPr>
        <w:t>：加州大学河滨分校交换生项目专业列表</w:t>
      </w:r>
    </w:p>
    <w:p w:rsidR="00A3489E" w:rsidRDefault="00A3489E" w:rsidP="00A3489E">
      <w:pPr>
        <w:pStyle w:val="ac"/>
        <w:shd w:val="clear" w:color="auto" w:fill="FFFFFF"/>
        <w:spacing w:before="120" w:beforeAutospacing="0" w:after="120" w:afterAutospacing="0" w:line="375" w:lineRule="atLeast"/>
      </w:pPr>
    </w:p>
    <w:p w:rsidR="00A3489E" w:rsidRPr="004A66CA" w:rsidRDefault="00A3489E" w:rsidP="00A3489E">
      <w:pPr>
        <w:pStyle w:val="ac"/>
        <w:shd w:val="clear" w:color="auto" w:fill="FFFFFF"/>
        <w:spacing w:before="120" w:beforeAutospacing="0" w:after="120" w:afterAutospacing="0" w:line="375" w:lineRule="atLeast"/>
        <w:rPr>
          <w:rFonts w:cs="Times New Roman"/>
        </w:rPr>
      </w:pPr>
    </w:p>
    <w:p w:rsidR="00495D77" w:rsidRPr="004A66CA" w:rsidRDefault="00495D77" w:rsidP="00A3489E">
      <w:pPr>
        <w:pStyle w:val="ac"/>
        <w:shd w:val="clear" w:color="auto" w:fill="FFFFFF"/>
        <w:spacing w:before="120" w:beforeAutospacing="0" w:after="120" w:afterAutospacing="0" w:line="375" w:lineRule="atLeast"/>
        <w:rPr>
          <w:rFonts w:cs="Times New Roman"/>
        </w:rPr>
      </w:pPr>
      <w:r w:rsidRPr="004A66CA">
        <w:rPr>
          <w:rFonts w:hint="eastAsia"/>
        </w:rPr>
        <w:t>联系人</w:t>
      </w:r>
      <w:r w:rsidRPr="004A66CA">
        <w:t>:</w:t>
      </w:r>
      <w:r w:rsidRPr="004A66CA">
        <w:rPr>
          <w:rFonts w:hint="eastAsia"/>
        </w:rPr>
        <w:t>秦洁</w:t>
      </w:r>
    </w:p>
    <w:p w:rsidR="00495D77" w:rsidRPr="004A66CA" w:rsidRDefault="00495D77" w:rsidP="00A3489E">
      <w:pPr>
        <w:pStyle w:val="ac"/>
        <w:shd w:val="clear" w:color="auto" w:fill="FFFFFF"/>
        <w:spacing w:before="120" w:beforeAutospacing="0" w:after="120" w:afterAutospacing="0" w:line="375" w:lineRule="atLeast"/>
        <w:rPr>
          <w:rFonts w:cs="Times New Roman"/>
        </w:rPr>
      </w:pPr>
      <w:r w:rsidRPr="004A66CA">
        <w:rPr>
          <w:rFonts w:hint="eastAsia"/>
        </w:rPr>
        <w:t>联系电话：</w:t>
      </w:r>
      <w:r w:rsidRPr="004A66CA">
        <w:t>85913623</w:t>
      </w:r>
      <w:r>
        <w:t xml:space="preserve"> </w:t>
      </w:r>
    </w:p>
    <w:p w:rsidR="00495D77" w:rsidRPr="004A66CA" w:rsidRDefault="00495D77" w:rsidP="004A66CA">
      <w:pPr>
        <w:pStyle w:val="ac"/>
        <w:shd w:val="clear" w:color="auto" w:fill="FFFFFF"/>
        <w:spacing w:before="120" w:beforeAutospacing="0" w:after="120" w:afterAutospacing="0" w:line="375" w:lineRule="atLeast"/>
        <w:ind w:right="120" w:firstLine="480"/>
        <w:jc w:val="right"/>
        <w:rPr>
          <w:rFonts w:cs="Times New Roman"/>
        </w:rPr>
      </w:pPr>
      <w:r w:rsidRPr="004A66CA">
        <w:rPr>
          <w:rFonts w:hint="eastAsia"/>
        </w:rPr>
        <w:t>国际交流与合作处</w:t>
      </w:r>
    </w:p>
    <w:p w:rsidR="00495D77" w:rsidRPr="00370B24" w:rsidRDefault="00495D77" w:rsidP="00370B24">
      <w:pPr>
        <w:pStyle w:val="ac"/>
        <w:shd w:val="clear" w:color="auto" w:fill="FFFFFF"/>
        <w:spacing w:before="120" w:beforeAutospacing="0" w:after="120" w:afterAutospacing="0" w:line="375" w:lineRule="atLeast"/>
        <w:ind w:right="120" w:firstLine="480"/>
        <w:jc w:val="right"/>
        <w:rPr>
          <w:rFonts w:cs="Times New Roman"/>
        </w:rPr>
      </w:pPr>
      <w:r w:rsidRPr="004A66CA">
        <w:t>2015</w:t>
      </w:r>
      <w:r w:rsidRPr="004A66CA">
        <w:rPr>
          <w:rFonts w:hint="eastAsia"/>
        </w:rPr>
        <w:t>年</w:t>
      </w:r>
      <w:r w:rsidR="00A3489E">
        <w:rPr>
          <w:rFonts w:hint="eastAsia"/>
        </w:rPr>
        <w:t>12</w:t>
      </w:r>
      <w:r w:rsidRPr="004A66CA">
        <w:rPr>
          <w:rFonts w:hint="eastAsia"/>
        </w:rPr>
        <w:t>月</w:t>
      </w:r>
      <w:r w:rsidR="00A3489E">
        <w:rPr>
          <w:rFonts w:hint="eastAsia"/>
        </w:rPr>
        <w:t>22</w:t>
      </w:r>
      <w:r w:rsidRPr="004A66CA">
        <w:rPr>
          <w:rFonts w:hint="eastAsia"/>
        </w:rPr>
        <w:t>日</w:t>
      </w:r>
    </w:p>
    <w:sectPr w:rsidR="00495D77" w:rsidRPr="00370B24" w:rsidSect="00596D1A">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649" w:rsidRDefault="00907649">
      <w:r>
        <w:separator/>
      </w:r>
    </w:p>
  </w:endnote>
  <w:endnote w:type="continuationSeparator" w:id="1">
    <w:p w:rsidR="00907649" w:rsidRDefault="009076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649" w:rsidRDefault="00907649">
      <w:r>
        <w:separator/>
      </w:r>
    </w:p>
  </w:footnote>
  <w:footnote w:type="continuationSeparator" w:id="1">
    <w:p w:rsidR="00907649" w:rsidRDefault="00907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D77" w:rsidRPr="00596D1A" w:rsidRDefault="00495D77" w:rsidP="00A87B51">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8">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8">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1">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20"/>
  </w:num>
  <w:num w:numId="3">
    <w:abstractNumId w:val="10"/>
  </w:num>
  <w:num w:numId="4">
    <w:abstractNumId w:val="17"/>
  </w:num>
  <w:num w:numId="5">
    <w:abstractNumId w:val="18"/>
  </w:num>
  <w:num w:numId="6">
    <w:abstractNumId w:val="3"/>
  </w:num>
  <w:num w:numId="7">
    <w:abstractNumId w:val="9"/>
  </w:num>
  <w:num w:numId="8">
    <w:abstractNumId w:val="0"/>
  </w:num>
  <w:num w:numId="9">
    <w:abstractNumId w:val="22"/>
  </w:num>
  <w:num w:numId="10">
    <w:abstractNumId w:val="13"/>
  </w:num>
  <w:num w:numId="11">
    <w:abstractNumId w:val="2"/>
  </w:num>
  <w:num w:numId="12">
    <w:abstractNumId w:val="7"/>
  </w:num>
  <w:num w:numId="13">
    <w:abstractNumId w:val="16"/>
  </w:num>
  <w:num w:numId="14">
    <w:abstractNumId w:val="14"/>
  </w:num>
  <w:num w:numId="15">
    <w:abstractNumId w:val="4"/>
  </w:num>
  <w:num w:numId="16">
    <w:abstractNumId w:val="6"/>
  </w:num>
  <w:num w:numId="17">
    <w:abstractNumId w:val="8"/>
  </w:num>
  <w:num w:numId="18">
    <w:abstractNumId w:val="12"/>
  </w:num>
  <w:num w:numId="19">
    <w:abstractNumId w:val="26"/>
  </w:num>
  <w:num w:numId="20">
    <w:abstractNumId w:val="15"/>
  </w:num>
  <w:num w:numId="21">
    <w:abstractNumId w:val="1"/>
  </w:num>
  <w:num w:numId="22">
    <w:abstractNumId w:val="5"/>
  </w:num>
  <w:num w:numId="23">
    <w:abstractNumId w:val="27"/>
  </w:num>
  <w:num w:numId="24">
    <w:abstractNumId w:val="19"/>
  </w:num>
  <w:num w:numId="25">
    <w:abstractNumId w:val="24"/>
  </w:num>
  <w:num w:numId="26">
    <w:abstractNumId w:val="21"/>
  </w:num>
  <w:num w:numId="27">
    <w:abstractNumId w:val="23"/>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820F9"/>
    <w:rsid w:val="0009206E"/>
    <w:rsid w:val="000A0A86"/>
    <w:rsid w:val="000A2A22"/>
    <w:rsid w:val="000A4030"/>
    <w:rsid w:val="000A5251"/>
    <w:rsid w:val="000B1A29"/>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67799"/>
    <w:rsid w:val="001738F0"/>
    <w:rsid w:val="001750FC"/>
    <w:rsid w:val="00176F21"/>
    <w:rsid w:val="00177CB0"/>
    <w:rsid w:val="00182E04"/>
    <w:rsid w:val="001834A2"/>
    <w:rsid w:val="00186190"/>
    <w:rsid w:val="00192C0F"/>
    <w:rsid w:val="00194372"/>
    <w:rsid w:val="00194B98"/>
    <w:rsid w:val="001A0C7A"/>
    <w:rsid w:val="001A281F"/>
    <w:rsid w:val="001A7D56"/>
    <w:rsid w:val="001B1730"/>
    <w:rsid w:val="001B445C"/>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74D9"/>
    <w:rsid w:val="002349B6"/>
    <w:rsid w:val="002441C6"/>
    <w:rsid w:val="002449A1"/>
    <w:rsid w:val="002452FB"/>
    <w:rsid w:val="00251642"/>
    <w:rsid w:val="00255140"/>
    <w:rsid w:val="00261406"/>
    <w:rsid w:val="00261C11"/>
    <w:rsid w:val="00264008"/>
    <w:rsid w:val="002656AA"/>
    <w:rsid w:val="00271BCB"/>
    <w:rsid w:val="00275270"/>
    <w:rsid w:val="0028056A"/>
    <w:rsid w:val="002852EE"/>
    <w:rsid w:val="00286D3D"/>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42D9D"/>
    <w:rsid w:val="00342E7E"/>
    <w:rsid w:val="003467F3"/>
    <w:rsid w:val="00370B24"/>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F050A"/>
    <w:rsid w:val="003F059B"/>
    <w:rsid w:val="003F50D1"/>
    <w:rsid w:val="003F5F88"/>
    <w:rsid w:val="0041273F"/>
    <w:rsid w:val="00426325"/>
    <w:rsid w:val="00437A33"/>
    <w:rsid w:val="00447D7B"/>
    <w:rsid w:val="0045270B"/>
    <w:rsid w:val="00454C45"/>
    <w:rsid w:val="004624BE"/>
    <w:rsid w:val="00465A92"/>
    <w:rsid w:val="004679CE"/>
    <w:rsid w:val="00470270"/>
    <w:rsid w:val="00471CBF"/>
    <w:rsid w:val="00485AD1"/>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6212"/>
    <w:rsid w:val="0057138A"/>
    <w:rsid w:val="00572B6E"/>
    <w:rsid w:val="005762B0"/>
    <w:rsid w:val="00584716"/>
    <w:rsid w:val="005849E3"/>
    <w:rsid w:val="00584E4F"/>
    <w:rsid w:val="00584E6C"/>
    <w:rsid w:val="00586D6C"/>
    <w:rsid w:val="00587A07"/>
    <w:rsid w:val="00587D18"/>
    <w:rsid w:val="00596D1A"/>
    <w:rsid w:val="005A31F5"/>
    <w:rsid w:val="005A65C8"/>
    <w:rsid w:val="005B69C2"/>
    <w:rsid w:val="005C27A1"/>
    <w:rsid w:val="005C5B15"/>
    <w:rsid w:val="005C7CC0"/>
    <w:rsid w:val="005D0683"/>
    <w:rsid w:val="005E5A41"/>
    <w:rsid w:val="005E674A"/>
    <w:rsid w:val="005E6E17"/>
    <w:rsid w:val="005E7CBB"/>
    <w:rsid w:val="005F6112"/>
    <w:rsid w:val="00606AA2"/>
    <w:rsid w:val="00606C4F"/>
    <w:rsid w:val="00615139"/>
    <w:rsid w:val="00617A76"/>
    <w:rsid w:val="00617C1B"/>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5B15"/>
    <w:rsid w:val="006D642C"/>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7729"/>
    <w:rsid w:val="007C66DE"/>
    <w:rsid w:val="007D0768"/>
    <w:rsid w:val="007D224F"/>
    <w:rsid w:val="007D2D6F"/>
    <w:rsid w:val="007E0C8A"/>
    <w:rsid w:val="007E3816"/>
    <w:rsid w:val="007F5700"/>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07649"/>
    <w:rsid w:val="00913572"/>
    <w:rsid w:val="009171E7"/>
    <w:rsid w:val="00917A3B"/>
    <w:rsid w:val="0092087F"/>
    <w:rsid w:val="00922D9B"/>
    <w:rsid w:val="0092377F"/>
    <w:rsid w:val="00930DF7"/>
    <w:rsid w:val="00936821"/>
    <w:rsid w:val="0094276A"/>
    <w:rsid w:val="00942C75"/>
    <w:rsid w:val="00946937"/>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92D"/>
    <w:rsid w:val="009A4CAF"/>
    <w:rsid w:val="009A69B5"/>
    <w:rsid w:val="009B0D73"/>
    <w:rsid w:val="009B3167"/>
    <w:rsid w:val="009C020C"/>
    <w:rsid w:val="009C2C09"/>
    <w:rsid w:val="009C5D67"/>
    <w:rsid w:val="009C7A2D"/>
    <w:rsid w:val="009C7CE4"/>
    <w:rsid w:val="009E4A3B"/>
    <w:rsid w:val="009F0653"/>
    <w:rsid w:val="009F7FCB"/>
    <w:rsid w:val="00A00B17"/>
    <w:rsid w:val="00A1042E"/>
    <w:rsid w:val="00A1794D"/>
    <w:rsid w:val="00A207E1"/>
    <w:rsid w:val="00A220C6"/>
    <w:rsid w:val="00A2358C"/>
    <w:rsid w:val="00A2663A"/>
    <w:rsid w:val="00A31C85"/>
    <w:rsid w:val="00A32C2E"/>
    <w:rsid w:val="00A33A9E"/>
    <w:rsid w:val="00A3489E"/>
    <w:rsid w:val="00A408B5"/>
    <w:rsid w:val="00A55766"/>
    <w:rsid w:val="00A623DF"/>
    <w:rsid w:val="00A72E16"/>
    <w:rsid w:val="00A76003"/>
    <w:rsid w:val="00A76D78"/>
    <w:rsid w:val="00A83140"/>
    <w:rsid w:val="00A843DA"/>
    <w:rsid w:val="00A84830"/>
    <w:rsid w:val="00A877DA"/>
    <w:rsid w:val="00A87B51"/>
    <w:rsid w:val="00AA2334"/>
    <w:rsid w:val="00AA4DC4"/>
    <w:rsid w:val="00AB05C6"/>
    <w:rsid w:val="00AB66D7"/>
    <w:rsid w:val="00AC2E96"/>
    <w:rsid w:val="00AC32C6"/>
    <w:rsid w:val="00AD7BA1"/>
    <w:rsid w:val="00AE2CAD"/>
    <w:rsid w:val="00AF5247"/>
    <w:rsid w:val="00AF688F"/>
    <w:rsid w:val="00AF78C6"/>
    <w:rsid w:val="00AF7CB4"/>
    <w:rsid w:val="00B00961"/>
    <w:rsid w:val="00B12237"/>
    <w:rsid w:val="00B12F3C"/>
    <w:rsid w:val="00B24FF7"/>
    <w:rsid w:val="00B2543C"/>
    <w:rsid w:val="00B26192"/>
    <w:rsid w:val="00B40A66"/>
    <w:rsid w:val="00B50CF4"/>
    <w:rsid w:val="00B57B39"/>
    <w:rsid w:val="00B6632A"/>
    <w:rsid w:val="00B67C18"/>
    <w:rsid w:val="00B74F9C"/>
    <w:rsid w:val="00B801E0"/>
    <w:rsid w:val="00B83422"/>
    <w:rsid w:val="00B841C1"/>
    <w:rsid w:val="00B8765A"/>
    <w:rsid w:val="00B91C0A"/>
    <w:rsid w:val="00B955B3"/>
    <w:rsid w:val="00BA15F6"/>
    <w:rsid w:val="00BB11A8"/>
    <w:rsid w:val="00BB2026"/>
    <w:rsid w:val="00BC3B43"/>
    <w:rsid w:val="00BC5535"/>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5BB5"/>
    <w:rsid w:val="00C64953"/>
    <w:rsid w:val="00C745E3"/>
    <w:rsid w:val="00C75C2E"/>
    <w:rsid w:val="00C766EF"/>
    <w:rsid w:val="00C773FC"/>
    <w:rsid w:val="00C807AA"/>
    <w:rsid w:val="00C80EE6"/>
    <w:rsid w:val="00C817A7"/>
    <w:rsid w:val="00C82758"/>
    <w:rsid w:val="00C861B2"/>
    <w:rsid w:val="00CA2A8B"/>
    <w:rsid w:val="00CA65E9"/>
    <w:rsid w:val="00CB4339"/>
    <w:rsid w:val="00CB4F17"/>
    <w:rsid w:val="00CB6A55"/>
    <w:rsid w:val="00CC1890"/>
    <w:rsid w:val="00CC480B"/>
    <w:rsid w:val="00CC72C5"/>
    <w:rsid w:val="00CC7310"/>
    <w:rsid w:val="00CD332E"/>
    <w:rsid w:val="00CD682F"/>
    <w:rsid w:val="00CE06FC"/>
    <w:rsid w:val="00CE4335"/>
    <w:rsid w:val="00CE6D9C"/>
    <w:rsid w:val="00D03331"/>
    <w:rsid w:val="00D073EA"/>
    <w:rsid w:val="00D12776"/>
    <w:rsid w:val="00D17440"/>
    <w:rsid w:val="00D2038F"/>
    <w:rsid w:val="00D2092D"/>
    <w:rsid w:val="00D31AFE"/>
    <w:rsid w:val="00D332D6"/>
    <w:rsid w:val="00D346FC"/>
    <w:rsid w:val="00D35444"/>
    <w:rsid w:val="00D3691D"/>
    <w:rsid w:val="00D371C4"/>
    <w:rsid w:val="00D4077D"/>
    <w:rsid w:val="00D50E81"/>
    <w:rsid w:val="00D634D8"/>
    <w:rsid w:val="00D63C2D"/>
    <w:rsid w:val="00D651FF"/>
    <w:rsid w:val="00D71DEB"/>
    <w:rsid w:val="00D80609"/>
    <w:rsid w:val="00D82BB6"/>
    <w:rsid w:val="00DA100A"/>
    <w:rsid w:val="00DA25AD"/>
    <w:rsid w:val="00DA5360"/>
    <w:rsid w:val="00DA73E5"/>
    <w:rsid w:val="00DB0090"/>
    <w:rsid w:val="00DB1679"/>
    <w:rsid w:val="00DC2F1C"/>
    <w:rsid w:val="00DC2F84"/>
    <w:rsid w:val="00DC2FDB"/>
    <w:rsid w:val="00DC4BA2"/>
    <w:rsid w:val="00DD4C8D"/>
    <w:rsid w:val="00DD4EE3"/>
    <w:rsid w:val="00DD7FB4"/>
    <w:rsid w:val="00DF1C7E"/>
    <w:rsid w:val="00DF1EC8"/>
    <w:rsid w:val="00DF4AB0"/>
    <w:rsid w:val="00DF66EE"/>
    <w:rsid w:val="00E00371"/>
    <w:rsid w:val="00E02FB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E43"/>
    <w:rsid w:val="00E8311C"/>
    <w:rsid w:val="00E87A04"/>
    <w:rsid w:val="00E922B4"/>
    <w:rsid w:val="00E97970"/>
    <w:rsid w:val="00EA4003"/>
    <w:rsid w:val="00EA6B8F"/>
    <w:rsid w:val="00EB0151"/>
    <w:rsid w:val="00EB7ED2"/>
    <w:rsid w:val="00EC0F29"/>
    <w:rsid w:val="00EC43C8"/>
    <w:rsid w:val="00ED457C"/>
    <w:rsid w:val="00EE0B92"/>
    <w:rsid w:val="00EE0F0E"/>
    <w:rsid w:val="00EE5BB5"/>
    <w:rsid w:val="00EE68D2"/>
    <w:rsid w:val="00EF14B7"/>
    <w:rsid w:val="00EF44AD"/>
    <w:rsid w:val="00F014F8"/>
    <w:rsid w:val="00F13937"/>
    <w:rsid w:val="00F17267"/>
    <w:rsid w:val="00F27587"/>
    <w:rsid w:val="00F307F9"/>
    <w:rsid w:val="00F3131F"/>
    <w:rsid w:val="00F32538"/>
    <w:rsid w:val="00F34A00"/>
    <w:rsid w:val="00F34D93"/>
    <w:rsid w:val="00F40CFE"/>
    <w:rsid w:val="00F53DCB"/>
    <w:rsid w:val="00F62AEB"/>
    <w:rsid w:val="00F66A6D"/>
    <w:rsid w:val="00F72010"/>
    <w:rsid w:val="00F76428"/>
    <w:rsid w:val="00F77798"/>
    <w:rsid w:val="00F77B4D"/>
    <w:rsid w:val="00F820F7"/>
    <w:rsid w:val="00F83A44"/>
    <w:rsid w:val="00F84917"/>
    <w:rsid w:val="00F85C22"/>
    <w:rsid w:val="00F86B12"/>
    <w:rsid w:val="00F87AC6"/>
    <w:rsid w:val="00F900A5"/>
    <w:rsid w:val="00F979AC"/>
    <w:rsid w:val="00FA6353"/>
    <w:rsid w:val="00FB32DE"/>
    <w:rsid w:val="00FB7A50"/>
    <w:rsid w:val="00FC0DF5"/>
    <w:rsid w:val="00FC44B5"/>
    <w:rsid w:val="00FC6127"/>
    <w:rsid w:val="00FC7A4D"/>
    <w:rsid w:val="00FD08A0"/>
    <w:rsid w:val="00FD2E42"/>
    <w:rsid w:val="00FD4AA6"/>
    <w:rsid w:val="00FE2B9E"/>
    <w:rsid w:val="00FE6555"/>
    <w:rsid w:val="00FF51E1"/>
    <w:rsid w:val="00FF6A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876D53"/>
    <w:rPr>
      <w:rFonts w:ascii="Cambria" w:eastAsia="宋体" w:hAnsi="Cambria" w:cs="Cambria"/>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locked/>
    <w:rsid w:val="00876D53"/>
    <w:rPr>
      <w:sz w:val="21"/>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locked/>
    <w:rsid w:val="00876D53"/>
    <w:rPr>
      <w:sz w:val="21"/>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styleId="a7">
    <w:name w:val="FollowedHyperlink"/>
    <w:basedOn w:val="a0"/>
    <w:uiPriority w:val="99"/>
    <w:rsid w:val="00687DBB"/>
    <w:rPr>
      <w:color w:val="800080"/>
      <w:u w:val="single"/>
    </w:rPr>
  </w:style>
  <w:style w:type="paragraph" w:styleId="a8">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locked/>
    <w:rsid w:val="00876D53"/>
    <w:rPr>
      <w:sz w:val="18"/>
      <w:szCs w:val="18"/>
    </w:rPr>
  </w:style>
  <w:style w:type="paragraph" w:styleId="a9">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9"/>
    <w:uiPriority w:val="99"/>
    <w:semiHidden/>
    <w:locked/>
    <w:rsid w:val="00876D53"/>
    <w:rPr>
      <w:sz w:val="18"/>
      <w:szCs w:val="18"/>
    </w:rPr>
  </w:style>
  <w:style w:type="paragraph" w:styleId="aa">
    <w:name w:val="Balloon Text"/>
    <w:basedOn w:val="a"/>
    <w:link w:val="Char2"/>
    <w:uiPriority w:val="99"/>
    <w:semiHidden/>
    <w:rsid w:val="008B4A3B"/>
    <w:rPr>
      <w:sz w:val="18"/>
      <w:szCs w:val="18"/>
    </w:rPr>
  </w:style>
  <w:style w:type="character" w:customStyle="1" w:styleId="Char2">
    <w:name w:val="批注框文本 Char"/>
    <w:basedOn w:val="a0"/>
    <w:link w:val="aa"/>
    <w:uiPriority w:val="99"/>
    <w:semiHidden/>
    <w:locked/>
    <w:rsid w:val="00876D53"/>
    <w:rPr>
      <w:sz w:val="2"/>
      <w:szCs w:val="2"/>
    </w:rPr>
  </w:style>
  <w:style w:type="paragraph" w:styleId="ab">
    <w:name w:val="List Paragraph"/>
    <w:basedOn w:val="a"/>
    <w:uiPriority w:val="99"/>
    <w:qFormat/>
    <w:rsid w:val="002C2028"/>
    <w:pPr>
      <w:ind w:firstLineChars="200" w:firstLine="420"/>
    </w:pPr>
  </w:style>
  <w:style w:type="paragraph" w:styleId="ac">
    <w:name w:val="Normal (Web)"/>
    <w:basedOn w:val="a"/>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5697299">
      <w:marLeft w:val="0"/>
      <w:marRight w:val="0"/>
      <w:marTop w:val="0"/>
      <w:marBottom w:val="0"/>
      <w:divBdr>
        <w:top w:val="none" w:sz="0" w:space="0" w:color="auto"/>
        <w:left w:val="none" w:sz="0" w:space="0" w:color="auto"/>
        <w:bottom w:val="none" w:sz="0" w:space="0" w:color="auto"/>
        <w:right w:val="none" w:sz="0" w:space="0" w:color="auto"/>
      </w:divBdr>
      <w:divsChild>
        <w:div w:id="965697362">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0">
              <w:marLeft w:val="0"/>
              <w:marRight w:val="0"/>
              <w:marTop w:val="75"/>
              <w:marBottom w:val="0"/>
              <w:divBdr>
                <w:top w:val="none" w:sz="0" w:space="0" w:color="auto"/>
                <w:left w:val="none" w:sz="0" w:space="0" w:color="auto"/>
                <w:bottom w:val="none" w:sz="0" w:space="0" w:color="auto"/>
                <w:right w:val="none" w:sz="0" w:space="0" w:color="auto"/>
              </w:divBdr>
              <w:divsChild>
                <w:div w:id="965697306">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03">
      <w:marLeft w:val="0"/>
      <w:marRight w:val="0"/>
      <w:marTop w:val="0"/>
      <w:marBottom w:val="0"/>
      <w:divBdr>
        <w:top w:val="none" w:sz="0" w:space="0" w:color="auto"/>
        <w:left w:val="none" w:sz="0" w:space="0" w:color="auto"/>
        <w:bottom w:val="none" w:sz="0" w:space="0" w:color="auto"/>
        <w:right w:val="none" w:sz="0" w:space="0" w:color="auto"/>
      </w:divBdr>
      <w:divsChild>
        <w:div w:id="965697346">
          <w:marLeft w:val="0"/>
          <w:marRight w:val="0"/>
          <w:marTop w:val="0"/>
          <w:marBottom w:val="0"/>
          <w:divBdr>
            <w:top w:val="none" w:sz="0" w:space="0" w:color="auto"/>
            <w:left w:val="none" w:sz="0" w:space="0" w:color="auto"/>
            <w:bottom w:val="none" w:sz="0" w:space="0" w:color="auto"/>
            <w:right w:val="none" w:sz="0" w:space="0" w:color="auto"/>
          </w:divBdr>
          <w:divsChild>
            <w:div w:id="965697351">
              <w:marLeft w:val="0"/>
              <w:marRight w:val="0"/>
              <w:marTop w:val="0"/>
              <w:marBottom w:val="0"/>
              <w:divBdr>
                <w:top w:val="none" w:sz="0" w:space="0" w:color="auto"/>
                <w:left w:val="none" w:sz="0" w:space="0" w:color="auto"/>
                <w:bottom w:val="none" w:sz="0" w:space="0" w:color="auto"/>
                <w:right w:val="none" w:sz="0" w:space="0" w:color="auto"/>
              </w:divBdr>
              <w:divsChild>
                <w:div w:id="965697317">
                  <w:marLeft w:val="0"/>
                  <w:marRight w:val="0"/>
                  <w:marTop w:val="0"/>
                  <w:marBottom w:val="0"/>
                  <w:divBdr>
                    <w:top w:val="none" w:sz="0" w:space="0" w:color="auto"/>
                    <w:left w:val="none" w:sz="0" w:space="0" w:color="auto"/>
                    <w:bottom w:val="none" w:sz="0" w:space="0" w:color="auto"/>
                    <w:right w:val="none" w:sz="0" w:space="0" w:color="auto"/>
                  </w:divBdr>
                  <w:divsChild>
                    <w:div w:id="965697331">
                      <w:marLeft w:val="0"/>
                      <w:marRight w:val="0"/>
                      <w:marTop w:val="0"/>
                      <w:marBottom w:val="0"/>
                      <w:divBdr>
                        <w:top w:val="none" w:sz="0" w:space="0" w:color="auto"/>
                        <w:left w:val="none" w:sz="0" w:space="0" w:color="auto"/>
                        <w:bottom w:val="none" w:sz="0" w:space="0" w:color="auto"/>
                        <w:right w:val="none" w:sz="0" w:space="0" w:color="auto"/>
                      </w:divBdr>
                    </w:div>
                    <w:div w:id="965697364">
                      <w:marLeft w:val="0"/>
                      <w:marRight w:val="0"/>
                      <w:marTop w:val="0"/>
                      <w:marBottom w:val="0"/>
                      <w:divBdr>
                        <w:top w:val="none" w:sz="0" w:space="0" w:color="auto"/>
                        <w:left w:val="none" w:sz="0" w:space="0" w:color="auto"/>
                        <w:bottom w:val="none" w:sz="0" w:space="0" w:color="auto"/>
                        <w:right w:val="none" w:sz="0" w:space="0" w:color="auto"/>
                      </w:divBdr>
                    </w:div>
                    <w:div w:id="96569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697325">
      <w:marLeft w:val="0"/>
      <w:marRight w:val="0"/>
      <w:marTop w:val="0"/>
      <w:marBottom w:val="0"/>
      <w:divBdr>
        <w:top w:val="none" w:sz="0" w:space="0" w:color="auto"/>
        <w:left w:val="none" w:sz="0" w:space="0" w:color="auto"/>
        <w:bottom w:val="none" w:sz="0" w:space="0" w:color="auto"/>
        <w:right w:val="none" w:sz="0" w:space="0" w:color="auto"/>
      </w:divBdr>
      <w:divsChild>
        <w:div w:id="965697301">
          <w:marLeft w:val="0"/>
          <w:marRight w:val="0"/>
          <w:marTop w:val="0"/>
          <w:marBottom w:val="0"/>
          <w:divBdr>
            <w:top w:val="none" w:sz="0" w:space="0" w:color="auto"/>
            <w:left w:val="none" w:sz="0" w:space="0" w:color="auto"/>
            <w:bottom w:val="none" w:sz="0" w:space="0" w:color="auto"/>
            <w:right w:val="none" w:sz="0" w:space="0" w:color="auto"/>
          </w:divBdr>
        </w:div>
        <w:div w:id="965697305">
          <w:marLeft w:val="0"/>
          <w:marRight w:val="0"/>
          <w:marTop w:val="0"/>
          <w:marBottom w:val="0"/>
          <w:divBdr>
            <w:top w:val="none" w:sz="0" w:space="0" w:color="auto"/>
            <w:left w:val="none" w:sz="0" w:space="0" w:color="auto"/>
            <w:bottom w:val="none" w:sz="0" w:space="0" w:color="auto"/>
            <w:right w:val="none" w:sz="0" w:space="0" w:color="auto"/>
          </w:divBdr>
        </w:div>
        <w:div w:id="965697309">
          <w:marLeft w:val="0"/>
          <w:marRight w:val="0"/>
          <w:marTop w:val="0"/>
          <w:marBottom w:val="0"/>
          <w:divBdr>
            <w:top w:val="none" w:sz="0" w:space="0" w:color="auto"/>
            <w:left w:val="none" w:sz="0" w:space="0" w:color="auto"/>
            <w:bottom w:val="none" w:sz="0" w:space="0" w:color="auto"/>
            <w:right w:val="none" w:sz="0" w:space="0" w:color="auto"/>
          </w:divBdr>
        </w:div>
        <w:div w:id="965697322">
          <w:marLeft w:val="0"/>
          <w:marRight w:val="0"/>
          <w:marTop w:val="0"/>
          <w:marBottom w:val="0"/>
          <w:divBdr>
            <w:top w:val="none" w:sz="0" w:space="0" w:color="auto"/>
            <w:left w:val="none" w:sz="0" w:space="0" w:color="auto"/>
            <w:bottom w:val="none" w:sz="0" w:space="0" w:color="auto"/>
            <w:right w:val="none" w:sz="0" w:space="0" w:color="auto"/>
          </w:divBdr>
        </w:div>
        <w:div w:id="965697324">
          <w:marLeft w:val="0"/>
          <w:marRight w:val="0"/>
          <w:marTop w:val="0"/>
          <w:marBottom w:val="0"/>
          <w:divBdr>
            <w:top w:val="none" w:sz="0" w:space="0" w:color="auto"/>
            <w:left w:val="none" w:sz="0" w:space="0" w:color="auto"/>
            <w:bottom w:val="none" w:sz="0" w:space="0" w:color="auto"/>
            <w:right w:val="none" w:sz="0" w:space="0" w:color="auto"/>
          </w:divBdr>
        </w:div>
        <w:div w:id="965697333">
          <w:marLeft w:val="0"/>
          <w:marRight w:val="0"/>
          <w:marTop w:val="0"/>
          <w:marBottom w:val="0"/>
          <w:divBdr>
            <w:top w:val="none" w:sz="0" w:space="0" w:color="auto"/>
            <w:left w:val="none" w:sz="0" w:space="0" w:color="auto"/>
            <w:bottom w:val="none" w:sz="0" w:space="0" w:color="auto"/>
            <w:right w:val="none" w:sz="0" w:space="0" w:color="auto"/>
          </w:divBdr>
        </w:div>
        <w:div w:id="965697338">
          <w:marLeft w:val="0"/>
          <w:marRight w:val="0"/>
          <w:marTop w:val="0"/>
          <w:marBottom w:val="0"/>
          <w:divBdr>
            <w:top w:val="none" w:sz="0" w:space="0" w:color="auto"/>
            <w:left w:val="none" w:sz="0" w:space="0" w:color="auto"/>
            <w:bottom w:val="none" w:sz="0" w:space="0" w:color="auto"/>
            <w:right w:val="none" w:sz="0" w:space="0" w:color="auto"/>
          </w:divBdr>
        </w:div>
        <w:div w:id="965697341">
          <w:marLeft w:val="0"/>
          <w:marRight w:val="0"/>
          <w:marTop w:val="0"/>
          <w:marBottom w:val="0"/>
          <w:divBdr>
            <w:top w:val="none" w:sz="0" w:space="0" w:color="auto"/>
            <w:left w:val="none" w:sz="0" w:space="0" w:color="auto"/>
            <w:bottom w:val="none" w:sz="0" w:space="0" w:color="auto"/>
            <w:right w:val="none" w:sz="0" w:space="0" w:color="auto"/>
          </w:divBdr>
        </w:div>
        <w:div w:id="965697342">
          <w:marLeft w:val="0"/>
          <w:marRight w:val="0"/>
          <w:marTop w:val="0"/>
          <w:marBottom w:val="0"/>
          <w:divBdr>
            <w:top w:val="none" w:sz="0" w:space="0" w:color="auto"/>
            <w:left w:val="none" w:sz="0" w:space="0" w:color="auto"/>
            <w:bottom w:val="none" w:sz="0" w:space="0" w:color="auto"/>
            <w:right w:val="none" w:sz="0" w:space="0" w:color="auto"/>
          </w:divBdr>
        </w:div>
        <w:div w:id="965697343">
          <w:marLeft w:val="0"/>
          <w:marRight w:val="0"/>
          <w:marTop w:val="0"/>
          <w:marBottom w:val="0"/>
          <w:divBdr>
            <w:top w:val="none" w:sz="0" w:space="0" w:color="auto"/>
            <w:left w:val="none" w:sz="0" w:space="0" w:color="auto"/>
            <w:bottom w:val="none" w:sz="0" w:space="0" w:color="auto"/>
            <w:right w:val="none" w:sz="0" w:space="0" w:color="auto"/>
          </w:divBdr>
        </w:div>
        <w:div w:id="965697352">
          <w:marLeft w:val="0"/>
          <w:marRight w:val="0"/>
          <w:marTop w:val="0"/>
          <w:marBottom w:val="0"/>
          <w:divBdr>
            <w:top w:val="none" w:sz="0" w:space="0" w:color="auto"/>
            <w:left w:val="none" w:sz="0" w:space="0" w:color="auto"/>
            <w:bottom w:val="none" w:sz="0" w:space="0" w:color="auto"/>
            <w:right w:val="none" w:sz="0" w:space="0" w:color="auto"/>
          </w:divBdr>
        </w:div>
        <w:div w:id="965697353">
          <w:marLeft w:val="0"/>
          <w:marRight w:val="0"/>
          <w:marTop w:val="0"/>
          <w:marBottom w:val="0"/>
          <w:divBdr>
            <w:top w:val="none" w:sz="0" w:space="0" w:color="auto"/>
            <w:left w:val="none" w:sz="0" w:space="0" w:color="auto"/>
            <w:bottom w:val="none" w:sz="0" w:space="0" w:color="auto"/>
            <w:right w:val="none" w:sz="0" w:space="0" w:color="auto"/>
          </w:divBdr>
        </w:div>
        <w:div w:id="965697359">
          <w:marLeft w:val="0"/>
          <w:marRight w:val="0"/>
          <w:marTop w:val="0"/>
          <w:marBottom w:val="0"/>
          <w:divBdr>
            <w:top w:val="none" w:sz="0" w:space="0" w:color="auto"/>
            <w:left w:val="none" w:sz="0" w:space="0" w:color="auto"/>
            <w:bottom w:val="none" w:sz="0" w:space="0" w:color="auto"/>
            <w:right w:val="none" w:sz="0" w:space="0" w:color="auto"/>
          </w:divBdr>
        </w:div>
        <w:div w:id="965697372">
          <w:marLeft w:val="0"/>
          <w:marRight w:val="0"/>
          <w:marTop w:val="0"/>
          <w:marBottom w:val="0"/>
          <w:divBdr>
            <w:top w:val="none" w:sz="0" w:space="0" w:color="auto"/>
            <w:left w:val="none" w:sz="0" w:space="0" w:color="auto"/>
            <w:bottom w:val="none" w:sz="0" w:space="0" w:color="auto"/>
            <w:right w:val="none" w:sz="0" w:space="0" w:color="auto"/>
          </w:divBdr>
        </w:div>
        <w:div w:id="965697382">
          <w:marLeft w:val="0"/>
          <w:marRight w:val="0"/>
          <w:marTop w:val="0"/>
          <w:marBottom w:val="0"/>
          <w:divBdr>
            <w:top w:val="none" w:sz="0" w:space="0" w:color="auto"/>
            <w:left w:val="none" w:sz="0" w:space="0" w:color="auto"/>
            <w:bottom w:val="none" w:sz="0" w:space="0" w:color="auto"/>
            <w:right w:val="none" w:sz="0" w:space="0" w:color="auto"/>
          </w:divBdr>
        </w:div>
      </w:divsChild>
    </w:div>
    <w:div w:id="965697329">
      <w:marLeft w:val="0"/>
      <w:marRight w:val="0"/>
      <w:marTop w:val="0"/>
      <w:marBottom w:val="0"/>
      <w:divBdr>
        <w:top w:val="none" w:sz="0" w:space="0" w:color="auto"/>
        <w:left w:val="none" w:sz="0" w:space="0" w:color="auto"/>
        <w:bottom w:val="none" w:sz="0" w:space="0" w:color="auto"/>
        <w:right w:val="none" w:sz="0" w:space="0" w:color="auto"/>
      </w:divBdr>
      <w:divsChild>
        <w:div w:id="965697304">
          <w:marLeft w:val="0"/>
          <w:marRight w:val="0"/>
          <w:marTop w:val="0"/>
          <w:marBottom w:val="0"/>
          <w:divBdr>
            <w:top w:val="none" w:sz="0" w:space="0" w:color="auto"/>
            <w:left w:val="none" w:sz="0" w:space="0" w:color="auto"/>
            <w:bottom w:val="none" w:sz="0" w:space="0" w:color="auto"/>
            <w:right w:val="none" w:sz="0" w:space="0" w:color="auto"/>
          </w:divBdr>
        </w:div>
        <w:div w:id="965697336">
          <w:marLeft w:val="0"/>
          <w:marRight w:val="0"/>
          <w:marTop w:val="0"/>
          <w:marBottom w:val="0"/>
          <w:divBdr>
            <w:top w:val="none" w:sz="0" w:space="0" w:color="auto"/>
            <w:left w:val="none" w:sz="0" w:space="0" w:color="auto"/>
            <w:bottom w:val="none" w:sz="0" w:space="0" w:color="auto"/>
            <w:right w:val="none" w:sz="0" w:space="0" w:color="auto"/>
          </w:divBdr>
        </w:div>
        <w:div w:id="965697361">
          <w:marLeft w:val="0"/>
          <w:marRight w:val="0"/>
          <w:marTop w:val="0"/>
          <w:marBottom w:val="0"/>
          <w:divBdr>
            <w:top w:val="none" w:sz="0" w:space="0" w:color="auto"/>
            <w:left w:val="none" w:sz="0" w:space="0" w:color="auto"/>
            <w:bottom w:val="none" w:sz="0" w:space="0" w:color="auto"/>
            <w:right w:val="none" w:sz="0" w:space="0" w:color="auto"/>
          </w:divBdr>
        </w:div>
        <w:div w:id="965697365">
          <w:marLeft w:val="0"/>
          <w:marRight w:val="0"/>
          <w:marTop w:val="0"/>
          <w:marBottom w:val="0"/>
          <w:divBdr>
            <w:top w:val="none" w:sz="0" w:space="0" w:color="auto"/>
            <w:left w:val="none" w:sz="0" w:space="0" w:color="auto"/>
            <w:bottom w:val="none" w:sz="0" w:space="0" w:color="auto"/>
            <w:right w:val="none" w:sz="0" w:space="0" w:color="auto"/>
          </w:divBdr>
        </w:div>
      </w:divsChild>
    </w:div>
    <w:div w:id="965697355">
      <w:marLeft w:val="0"/>
      <w:marRight w:val="0"/>
      <w:marTop w:val="0"/>
      <w:marBottom w:val="0"/>
      <w:divBdr>
        <w:top w:val="none" w:sz="0" w:space="0" w:color="auto"/>
        <w:left w:val="none" w:sz="0" w:space="0" w:color="auto"/>
        <w:bottom w:val="none" w:sz="0" w:space="0" w:color="auto"/>
        <w:right w:val="none" w:sz="0" w:space="0" w:color="auto"/>
      </w:divBdr>
      <w:divsChild>
        <w:div w:id="965697371">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58">
              <w:marLeft w:val="0"/>
              <w:marRight w:val="0"/>
              <w:marTop w:val="75"/>
              <w:marBottom w:val="0"/>
              <w:divBdr>
                <w:top w:val="none" w:sz="0" w:space="0" w:color="auto"/>
                <w:left w:val="none" w:sz="0" w:space="0" w:color="auto"/>
                <w:bottom w:val="none" w:sz="0" w:space="0" w:color="auto"/>
                <w:right w:val="none" w:sz="0" w:space="0" w:color="auto"/>
              </w:divBdr>
              <w:divsChild>
                <w:div w:id="96569734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56">
      <w:marLeft w:val="0"/>
      <w:marRight w:val="0"/>
      <w:marTop w:val="0"/>
      <w:marBottom w:val="0"/>
      <w:divBdr>
        <w:top w:val="none" w:sz="0" w:space="0" w:color="auto"/>
        <w:left w:val="none" w:sz="0" w:space="0" w:color="auto"/>
        <w:bottom w:val="none" w:sz="0" w:space="0" w:color="auto"/>
        <w:right w:val="none" w:sz="0" w:space="0" w:color="auto"/>
      </w:divBdr>
      <w:divsChild>
        <w:div w:id="965697300">
          <w:marLeft w:val="0"/>
          <w:marRight w:val="0"/>
          <w:marTop w:val="0"/>
          <w:marBottom w:val="0"/>
          <w:divBdr>
            <w:top w:val="none" w:sz="0" w:space="0" w:color="auto"/>
            <w:left w:val="none" w:sz="0" w:space="0" w:color="auto"/>
            <w:bottom w:val="none" w:sz="0" w:space="0" w:color="auto"/>
            <w:right w:val="none" w:sz="0" w:space="0" w:color="auto"/>
          </w:divBdr>
        </w:div>
        <w:div w:id="965697302">
          <w:marLeft w:val="0"/>
          <w:marRight w:val="0"/>
          <w:marTop w:val="0"/>
          <w:marBottom w:val="0"/>
          <w:divBdr>
            <w:top w:val="none" w:sz="0" w:space="0" w:color="auto"/>
            <w:left w:val="none" w:sz="0" w:space="0" w:color="auto"/>
            <w:bottom w:val="none" w:sz="0" w:space="0" w:color="auto"/>
            <w:right w:val="none" w:sz="0" w:space="0" w:color="auto"/>
          </w:divBdr>
        </w:div>
        <w:div w:id="965697307">
          <w:marLeft w:val="0"/>
          <w:marRight w:val="0"/>
          <w:marTop w:val="0"/>
          <w:marBottom w:val="0"/>
          <w:divBdr>
            <w:top w:val="none" w:sz="0" w:space="0" w:color="auto"/>
            <w:left w:val="none" w:sz="0" w:space="0" w:color="auto"/>
            <w:bottom w:val="none" w:sz="0" w:space="0" w:color="auto"/>
            <w:right w:val="none" w:sz="0" w:space="0" w:color="auto"/>
          </w:divBdr>
        </w:div>
        <w:div w:id="965697308">
          <w:marLeft w:val="0"/>
          <w:marRight w:val="0"/>
          <w:marTop w:val="0"/>
          <w:marBottom w:val="0"/>
          <w:divBdr>
            <w:top w:val="none" w:sz="0" w:space="0" w:color="auto"/>
            <w:left w:val="none" w:sz="0" w:space="0" w:color="auto"/>
            <w:bottom w:val="none" w:sz="0" w:space="0" w:color="auto"/>
            <w:right w:val="none" w:sz="0" w:space="0" w:color="auto"/>
          </w:divBdr>
        </w:div>
        <w:div w:id="965697310">
          <w:marLeft w:val="0"/>
          <w:marRight w:val="0"/>
          <w:marTop w:val="0"/>
          <w:marBottom w:val="0"/>
          <w:divBdr>
            <w:top w:val="none" w:sz="0" w:space="0" w:color="auto"/>
            <w:left w:val="none" w:sz="0" w:space="0" w:color="auto"/>
            <w:bottom w:val="none" w:sz="0" w:space="0" w:color="auto"/>
            <w:right w:val="none" w:sz="0" w:space="0" w:color="auto"/>
          </w:divBdr>
        </w:div>
        <w:div w:id="965697311">
          <w:marLeft w:val="470"/>
          <w:marRight w:val="0"/>
          <w:marTop w:val="0"/>
          <w:marBottom w:val="0"/>
          <w:divBdr>
            <w:top w:val="none" w:sz="0" w:space="0" w:color="auto"/>
            <w:left w:val="none" w:sz="0" w:space="0" w:color="auto"/>
            <w:bottom w:val="none" w:sz="0" w:space="0" w:color="auto"/>
            <w:right w:val="none" w:sz="0" w:space="0" w:color="auto"/>
          </w:divBdr>
        </w:div>
        <w:div w:id="965697312">
          <w:marLeft w:val="0"/>
          <w:marRight w:val="0"/>
          <w:marTop w:val="0"/>
          <w:marBottom w:val="0"/>
          <w:divBdr>
            <w:top w:val="none" w:sz="0" w:space="0" w:color="auto"/>
            <w:left w:val="none" w:sz="0" w:space="0" w:color="auto"/>
            <w:bottom w:val="none" w:sz="0" w:space="0" w:color="auto"/>
            <w:right w:val="none" w:sz="0" w:space="0" w:color="auto"/>
          </w:divBdr>
        </w:div>
        <w:div w:id="965697313">
          <w:marLeft w:val="0"/>
          <w:marRight w:val="0"/>
          <w:marTop w:val="0"/>
          <w:marBottom w:val="0"/>
          <w:divBdr>
            <w:top w:val="none" w:sz="0" w:space="0" w:color="auto"/>
            <w:left w:val="none" w:sz="0" w:space="0" w:color="auto"/>
            <w:bottom w:val="none" w:sz="0" w:space="0" w:color="auto"/>
            <w:right w:val="none" w:sz="0" w:space="0" w:color="auto"/>
          </w:divBdr>
        </w:div>
        <w:div w:id="965697314">
          <w:marLeft w:val="0"/>
          <w:marRight w:val="0"/>
          <w:marTop w:val="0"/>
          <w:marBottom w:val="0"/>
          <w:divBdr>
            <w:top w:val="none" w:sz="0" w:space="0" w:color="auto"/>
            <w:left w:val="none" w:sz="0" w:space="0" w:color="auto"/>
            <w:bottom w:val="none" w:sz="0" w:space="0" w:color="auto"/>
            <w:right w:val="none" w:sz="0" w:space="0" w:color="auto"/>
          </w:divBdr>
        </w:div>
        <w:div w:id="965697316">
          <w:marLeft w:val="550"/>
          <w:marRight w:val="0"/>
          <w:marTop w:val="0"/>
          <w:marBottom w:val="0"/>
          <w:divBdr>
            <w:top w:val="none" w:sz="0" w:space="0" w:color="auto"/>
            <w:left w:val="none" w:sz="0" w:space="0" w:color="auto"/>
            <w:bottom w:val="none" w:sz="0" w:space="0" w:color="auto"/>
            <w:right w:val="none" w:sz="0" w:space="0" w:color="auto"/>
          </w:divBdr>
        </w:div>
        <w:div w:id="965697318">
          <w:marLeft w:val="0"/>
          <w:marRight w:val="0"/>
          <w:marTop w:val="0"/>
          <w:marBottom w:val="0"/>
          <w:divBdr>
            <w:top w:val="none" w:sz="0" w:space="0" w:color="auto"/>
            <w:left w:val="none" w:sz="0" w:space="0" w:color="auto"/>
            <w:bottom w:val="none" w:sz="0" w:space="0" w:color="auto"/>
            <w:right w:val="none" w:sz="0" w:space="0" w:color="auto"/>
          </w:divBdr>
        </w:div>
        <w:div w:id="965697323">
          <w:marLeft w:val="588"/>
          <w:marRight w:val="0"/>
          <w:marTop w:val="0"/>
          <w:marBottom w:val="0"/>
          <w:divBdr>
            <w:top w:val="none" w:sz="0" w:space="0" w:color="auto"/>
            <w:left w:val="none" w:sz="0" w:space="0" w:color="auto"/>
            <w:bottom w:val="none" w:sz="0" w:space="0" w:color="auto"/>
            <w:right w:val="none" w:sz="0" w:space="0" w:color="auto"/>
          </w:divBdr>
        </w:div>
        <w:div w:id="965697326">
          <w:marLeft w:val="0"/>
          <w:marRight w:val="0"/>
          <w:marTop w:val="0"/>
          <w:marBottom w:val="0"/>
          <w:divBdr>
            <w:top w:val="none" w:sz="0" w:space="0" w:color="auto"/>
            <w:left w:val="none" w:sz="0" w:space="0" w:color="auto"/>
            <w:bottom w:val="none" w:sz="0" w:space="0" w:color="auto"/>
            <w:right w:val="none" w:sz="0" w:space="0" w:color="auto"/>
          </w:divBdr>
        </w:div>
        <w:div w:id="965697327">
          <w:marLeft w:val="0"/>
          <w:marRight w:val="0"/>
          <w:marTop w:val="0"/>
          <w:marBottom w:val="0"/>
          <w:divBdr>
            <w:top w:val="none" w:sz="0" w:space="0" w:color="auto"/>
            <w:left w:val="none" w:sz="0" w:space="0" w:color="auto"/>
            <w:bottom w:val="none" w:sz="0" w:space="0" w:color="auto"/>
            <w:right w:val="none" w:sz="0" w:space="0" w:color="auto"/>
          </w:divBdr>
        </w:div>
        <w:div w:id="965697328">
          <w:marLeft w:val="470"/>
          <w:marRight w:val="0"/>
          <w:marTop w:val="0"/>
          <w:marBottom w:val="0"/>
          <w:divBdr>
            <w:top w:val="none" w:sz="0" w:space="0" w:color="auto"/>
            <w:left w:val="none" w:sz="0" w:space="0" w:color="auto"/>
            <w:bottom w:val="none" w:sz="0" w:space="0" w:color="auto"/>
            <w:right w:val="none" w:sz="0" w:space="0" w:color="auto"/>
          </w:divBdr>
        </w:div>
        <w:div w:id="965697330">
          <w:marLeft w:val="464"/>
          <w:marRight w:val="0"/>
          <w:marTop w:val="0"/>
          <w:marBottom w:val="0"/>
          <w:divBdr>
            <w:top w:val="none" w:sz="0" w:space="0" w:color="auto"/>
            <w:left w:val="none" w:sz="0" w:space="0" w:color="auto"/>
            <w:bottom w:val="none" w:sz="0" w:space="0" w:color="auto"/>
            <w:right w:val="none" w:sz="0" w:space="0" w:color="auto"/>
          </w:divBdr>
        </w:div>
        <w:div w:id="965697332">
          <w:marLeft w:val="0"/>
          <w:marRight w:val="0"/>
          <w:marTop w:val="0"/>
          <w:marBottom w:val="0"/>
          <w:divBdr>
            <w:top w:val="none" w:sz="0" w:space="0" w:color="auto"/>
            <w:left w:val="none" w:sz="0" w:space="0" w:color="auto"/>
            <w:bottom w:val="none" w:sz="0" w:space="0" w:color="auto"/>
            <w:right w:val="none" w:sz="0" w:space="0" w:color="auto"/>
          </w:divBdr>
        </w:div>
        <w:div w:id="965697334">
          <w:marLeft w:val="0"/>
          <w:marRight w:val="0"/>
          <w:marTop w:val="0"/>
          <w:marBottom w:val="0"/>
          <w:divBdr>
            <w:top w:val="none" w:sz="0" w:space="0" w:color="auto"/>
            <w:left w:val="none" w:sz="0" w:space="0" w:color="auto"/>
            <w:bottom w:val="none" w:sz="0" w:space="0" w:color="auto"/>
            <w:right w:val="none" w:sz="0" w:space="0" w:color="auto"/>
          </w:divBdr>
        </w:div>
        <w:div w:id="965697335">
          <w:marLeft w:val="550"/>
          <w:marRight w:val="0"/>
          <w:marTop w:val="0"/>
          <w:marBottom w:val="0"/>
          <w:divBdr>
            <w:top w:val="none" w:sz="0" w:space="0" w:color="auto"/>
            <w:left w:val="none" w:sz="0" w:space="0" w:color="auto"/>
            <w:bottom w:val="none" w:sz="0" w:space="0" w:color="auto"/>
            <w:right w:val="none" w:sz="0" w:space="0" w:color="auto"/>
          </w:divBdr>
        </w:div>
        <w:div w:id="965697339">
          <w:marLeft w:val="0"/>
          <w:marRight w:val="0"/>
          <w:marTop w:val="0"/>
          <w:marBottom w:val="0"/>
          <w:divBdr>
            <w:top w:val="none" w:sz="0" w:space="0" w:color="auto"/>
            <w:left w:val="none" w:sz="0" w:space="0" w:color="auto"/>
            <w:bottom w:val="none" w:sz="0" w:space="0" w:color="auto"/>
            <w:right w:val="none" w:sz="0" w:space="0" w:color="auto"/>
          </w:divBdr>
        </w:div>
        <w:div w:id="965697340">
          <w:marLeft w:val="0"/>
          <w:marRight w:val="360"/>
          <w:marTop w:val="0"/>
          <w:marBottom w:val="0"/>
          <w:divBdr>
            <w:top w:val="none" w:sz="0" w:space="0" w:color="auto"/>
            <w:left w:val="none" w:sz="0" w:space="0" w:color="auto"/>
            <w:bottom w:val="none" w:sz="0" w:space="0" w:color="auto"/>
            <w:right w:val="none" w:sz="0" w:space="0" w:color="auto"/>
          </w:divBdr>
        </w:div>
        <w:div w:id="965697345">
          <w:marLeft w:val="0"/>
          <w:marRight w:val="0"/>
          <w:marTop w:val="0"/>
          <w:marBottom w:val="0"/>
          <w:divBdr>
            <w:top w:val="none" w:sz="0" w:space="0" w:color="auto"/>
            <w:left w:val="none" w:sz="0" w:space="0" w:color="auto"/>
            <w:bottom w:val="none" w:sz="0" w:space="0" w:color="auto"/>
            <w:right w:val="none" w:sz="0" w:space="0" w:color="auto"/>
          </w:divBdr>
        </w:div>
        <w:div w:id="965697348">
          <w:marLeft w:val="0"/>
          <w:marRight w:val="0"/>
          <w:marTop w:val="0"/>
          <w:marBottom w:val="0"/>
          <w:divBdr>
            <w:top w:val="none" w:sz="0" w:space="0" w:color="auto"/>
            <w:left w:val="none" w:sz="0" w:space="0" w:color="auto"/>
            <w:bottom w:val="none" w:sz="0" w:space="0" w:color="auto"/>
            <w:right w:val="none" w:sz="0" w:space="0" w:color="auto"/>
          </w:divBdr>
        </w:div>
        <w:div w:id="965697349">
          <w:marLeft w:val="0"/>
          <w:marRight w:val="0"/>
          <w:marTop w:val="0"/>
          <w:marBottom w:val="0"/>
          <w:divBdr>
            <w:top w:val="none" w:sz="0" w:space="0" w:color="auto"/>
            <w:left w:val="none" w:sz="0" w:space="0" w:color="auto"/>
            <w:bottom w:val="none" w:sz="0" w:space="0" w:color="auto"/>
            <w:right w:val="none" w:sz="0" w:space="0" w:color="auto"/>
          </w:divBdr>
        </w:div>
        <w:div w:id="965697350">
          <w:marLeft w:val="0"/>
          <w:marRight w:val="0"/>
          <w:marTop w:val="0"/>
          <w:marBottom w:val="0"/>
          <w:divBdr>
            <w:top w:val="none" w:sz="0" w:space="0" w:color="auto"/>
            <w:left w:val="none" w:sz="0" w:space="0" w:color="auto"/>
            <w:bottom w:val="none" w:sz="0" w:space="0" w:color="auto"/>
            <w:right w:val="none" w:sz="0" w:space="0" w:color="auto"/>
          </w:divBdr>
        </w:div>
        <w:div w:id="965697354">
          <w:marLeft w:val="0"/>
          <w:marRight w:val="0"/>
          <w:marTop w:val="0"/>
          <w:marBottom w:val="0"/>
          <w:divBdr>
            <w:top w:val="none" w:sz="0" w:space="0" w:color="auto"/>
            <w:left w:val="none" w:sz="0" w:space="0" w:color="auto"/>
            <w:bottom w:val="none" w:sz="0" w:space="0" w:color="auto"/>
            <w:right w:val="none" w:sz="0" w:space="0" w:color="auto"/>
          </w:divBdr>
        </w:div>
        <w:div w:id="965697357">
          <w:marLeft w:val="0"/>
          <w:marRight w:val="0"/>
          <w:marTop w:val="0"/>
          <w:marBottom w:val="0"/>
          <w:divBdr>
            <w:top w:val="none" w:sz="0" w:space="0" w:color="auto"/>
            <w:left w:val="none" w:sz="0" w:space="0" w:color="auto"/>
            <w:bottom w:val="none" w:sz="0" w:space="0" w:color="auto"/>
            <w:right w:val="none" w:sz="0" w:space="0" w:color="auto"/>
          </w:divBdr>
        </w:div>
        <w:div w:id="965697360">
          <w:marLeft w:val="0"/>
          <w:marRight w:val="0"/>
          <w:marTop w:val="0"/>
          <w:marBottom w:val="0"/>
          <w:divBdr>
            <w:top w:val="none" w:sz="0" w:space="0" w:color="auto"/>
            <w:left w:val="none" w:sz="0" w:space="0" w:color="auto"/>
            <w:bottom w:val="none" w:sz="0" w:space="0" w:color="auto"/>
            <w:right w:val="none" w:sz="0" w:space="0" w:color="auto"/>
          </w:divBdr>
        </w:div>
        <w:div w:id="965697368">
          <w:marLeft w:val="0"/>
          <w:marRight w:val="0"/>
          <w:marTop w:val="0"/>
          <w:marBottom w:val="0"/>
          <w:divBdr>
            <w:top w:val="none" w:sz="0" w:space="0" w:color="auto"/>
            <w:left w:val="none" w:sz="0" w:space="0" w:color="auto"/>
            <w:bottom w:val="none" w:sz="0" w:space="0" w:color="auto"/>
            <w:right w:val="none" w:sz="0" w:space="0" w:color="auto"/>
          </w:divBdr>
        </w:div>
        <w:div w:id="965697369">
          <w:marLeft w:val="0"/>
          <w:marRight w:val="0"/>
          <w:marTop w:val="0"/>
          <w:marBottom w:val="0"/>
          <w:divBdr>
            <w:top w:val="none" w:sz="0" w:space="0" w:color="auto"/>
            <w:left w:val="none" w:sz="0" w:space="0" w:color="auto"/>
            <w:bottom w:val="none" w:sz="0" w:space="0" w:color="auto"/>
            <w:right w:val="none" w:sz="0" w:space="0" w:color="auto"/>
          </w:divBdr>
        </w:div>
        <w:div w:id="965697374">
          <w:marLeft w:val="588"/>
          <w:marRight w:val="0"/>
          <w:marTop w:val="0"/>
          <w:marBottom w:val="0"/>
          <w:divBdr>
            <w:top w:val="none" w:sz="0" w:space="0" w:color="auto"/>
            <w:left w:val="none" w:sz="0" w:space="0" w:color="auto"/>
            <w:bottom w:val="none" w:sz="0" w:space="0" w:color="auto"/>
            <w:right w:val="none" w:sz="0" w:space="0" w:color="auto"/>
          </w:divBdr>
        </w:div>
        <w:div w:id="965697375">
          <w:marLeft w:val="0"/>
          <w:marRight w:val="0"/>
          <w:marTop w:val="0"/>
          <w:marBottom w:val="0"/>
          <w:divBdr>
            <w:top w:val="none" w:sz="0" w:space="0" w:color="auto"/>
            <w:left w:val="none" w:sz="0" w:space="0" w:color="auto"/>
            <w:bottom w:val="none" w:sz="0" w:space="0" w:color="auto"/>
            <w:right w:val="none" w:sz="0" w:space="0" w:color="auto"/>
          </w:divBdr>
        </w:div>
        <w:div w:id="965697376">
          <w:marLeft w:val="0"/>
          <w:marRight w:val="0"/>
          <w:marTop w:val="0"/>
          <w:marBottom w:val="0"/>
          <w:divBdr>
            <w:top w:val="none" w:sz="0" w:space="0" w:color="auto"/>
            <w:left w:val="none" w:sz="0" w:space="0" w:color="auto"/>
            <w:bottom w:val="none" w:sz="0" w:space="0" w:color="auto"/>
            <w:right w:val="none" w:sz="0" w:space="0" w:color="auto"/>
          </w:divBdr>
        </w:div>
        <w:div w:id="965697380">
          <w:marLeft w:val="470"/>
          <w:marRight w:val="0"/>
          <w:marTop w:val="0"/>
          <w:marBottom w:val="0"/>
          <w:divBdr>
            <w:top w:val="none" w:sz="0" w:space="0" w:color="auto"/>
            <w:left w:val="none" w:sz="0" w:space="0" w:color="auto"/>
            <w:bottom w:val="none" w:sz="0" w:space="0" w:color="auto"/>
            <w:right w:val="none" w:sz="0" w:space="0" w:color="auto"/>
          </w:divBdr>
        </w:div>
        <w:div w:id="965697381">
          <w:marLeft w:val="0"/>
          <w:marRight w:val="0"/>
          <w:marTop w:val="0"/>
          <w:marBottom w:val="0"/>
          <w:divBdr>
            <w:top w:val="none" w:sz="0" w:space="0" w:color="auto"/>
            <w:left w:val="none" w:sz="0" w:space="0" w:color="auto"/>
            <w:bottom w:val="none" w:sz="0" w:space="0" w:color="auto"/>
            <w:right w:val="none" w:sz="0" w:space="0" w:color="auto"/>
          </w:divBdr>
        </w:div>
        <w:div w:id="965697383">
          <w:marLeft w:val="0"/>
          <w:marRight w:val="0"/>
          <w:marTop w:val="0"/>
          <w:marBottom w:val="0"/>
          <w:divBdr>
            <w:top w:val="none" w:sz="0" w:space="0" w:color="auto"/>
            <w:left w:val="none" w:sz="0" w:space="0" w:color="auto"/>
            <w:bottom w:val="none" w:sz="0" w:space="0" w:color="auto"/>
            <w:right w:val="none" w:sz="0" w:space="0" w:color="auto"/>
          </w:divBdr>
        </w:div>
      </w:divsChild>
    </w:div>
    <w:div w:id="965697363">
      <w:marLeft w:val="0"/>
      <w:marRight w:val="0"/>
      <w:marTop w:val="0"/>
      <w:marBottom w:val="0"/>
      <w:divBdr>
        <w:top w:val="none" w:sz="0" w:space="0" w:color="auto"/>
        <w:left w:val="none" w:sz="0" w:space="0" w:color="auto"/>
        <w:bottom w:val="none" w:sz="0" w:space="0" w:color="auto"/>
        <w:right w:val="none" w:sz="0" w:space="0" w:color="auto"/>
      </w:divBdr>
      <w:divsChild>
        <w:div w:id="965697337">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1">
              <w:marLeft w:val="0"/>
              <w:marRight w:val="0"/>
              <w:marTop w:val="75"/>
              <w:marBottom w:val="0"/>
              <w:divBdr>
                <w:top w:val="none" w:sz="0" w:space="0" w:color="auto"/>
                <w:left w:val="none" w:sz="0" w:space="0" w:color="auto"/>
                <w:bottom w:val="none" w:sz="0" w:space="0" w:color="auto"/>
                <w:right w:val="none" w:sz="0" w:space="0" w:color="auto"/>
              </w:divBdr>
              <w:divsChild>
                <w:div w:id="96569737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70">
      <w:marLeft w:val="0"/>
      <w:marRight w:val="0"/>
      <w:marTop w:val="0"/>
      <w:marBottom w:val="0"/>
      <w:divBdr>
        <w:top w:val="none" w:sz="0" w:space="0" w:color="auto"/>
        <w:left w:val="none" w:sz="0" w:space="0" w:color="auto"/>
        <w:bottom w:val="none" w:sz="0" w:space="0" w:color="auto"/>
        <w:right w:val="none" w:sz="0" w:space="0" w:color="auto"/>
      </w:divBdr>
      <w:divsChild>
        <w:div w:id="965697378">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73">
              <w:marLeft w:val="0"/>
              <w:marRight w:val="0"/>
              <w:marTop w:val="75"/>
              <w:marBottom w:val="0"/>
              <w:divBdr>
                <w:top w:val="none" w:sz="0" w:space="0" w:color="auto"/>
                <w:left w:val="none" w:sz="0" w:space="0" w:color="auto"/>
                <w:bottom w:val="none" w:sz="0" w:space="0" w:color="auto"/>
                <w:right w:val="none" w:sz="0" w:space="0" w:color="auto"/>
              </w:divBdr>
              <w:divsChild>
                <w:div w:id="965697315">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258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309/20130911111516267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guojiaochu.jiangnan.edu.cn/Upload/month_1309/201309111115376823.docx" TargetMode="External"/><Relationship Id="rId4" Type="http://schemas.openxmlformats.org/officeDocument/2006/relationships/webSettings" Target="webSettings.xml"/><Relationship Id="rId9" Type="http://schemas.openxmlformats.org/officeDocument/2006/relationships/hyperlink" Target="http://guojiaochu.jiangnan.edu.cn/Upload/month_1309/20130911111527573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352</Words>
  <Characters>2012</Characters>
  <Application>Microsoft Office Word</Application>
  <DocSecurity>0</DocSecurity>
  <Lines>16</Lines>
  <Paragraphs>4</Paragraphs>
  <ScaleCrop>false</ScaleCrop>
  <Company>Microsoft</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37</cp:revision>
  <cp:lastPrinted>2011-12-16T08:54:00Z</cp:lastPrinted>
  <dcterms:created xsi:type="dcterms:W3CDTF">2014-12-23T04:26:00Z</dcterms:created>
  <dcterms:modified xsi:type="dcterms:W3CDTF">2015-12-22T07:47:00Z</dcterms:modified>
</cp:coreProperties>
</file>